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黑体" w:eastAsia="黑体" w:cs="黑体"/>
          <w:bCs/>
          <w:szCs w:val="21"/>
        </w:rPr>
      </w:pPr>
      <w:r>
        <w:rPr>
          <w:rFonts w:hint="eastAsia" w:ascii="黑体" w:hAnsi="黑体" w:eastAsia="黑体" w:cs="黑体"/>
          <w:bCs/>
          <w:szCs w:val="21"/>
        </w:rPr>
        <w:t>股票代码：</w:t>
      </w:r>
      <w:sdt>
        <w:sdtPr>
          <w:rPr>
            <w:rFonts w:hint="eastAsia" w:ascii="黑体" w:hAnsi="黑体" w:eastAsia="黑体" w:cs="黑体"/>
            <w:bCs/>
            <w:szCs w:val="21"/>
          </w:rPr>
          <w:alias w:val="公司代码"/>
          <w:tag w:val="_GBC_0dcdbbff383a44b884a25399ca4a0baa"/>
          <w:id w:val="2115"/>
          <w:lock w:val="sdtLocked"/>
          <w:placeholder>
            <w:docPart w:val="GBC22222222222222222222222222222"/>
          </w:placeholder>
        </w:sdtPr>
        <w:sdtEndPr>
          <w:rPr>
            <w:rFonts w:hint="eastAsia" w:ascii="黑体" w:hAnsi="黑体" w:eastAsia="黑体" w:cs="黑体"/>
            <w:bCs/>
            <w:szCs w:val="21"/>
          </w:rPr>
        </w:sdtEndPr>
        <w:sdtContent>
          <w:r>
            <w:rPr>
              <w:rFonts w:hint="eastAsia" w:ascii="黑体" w:hAnsi="黑体" w:eastAsia="黑体" w:cs="黑体"/>
              <w:bCs/>
              <w:szCs w:val="21"/>
              <w:lang w:eastAsia="zh-CN"/>
            </w:rPr>
            <w:t>600188</w:t>
          </w:r>
        </w:sdtContent>
      </w:sdt>
      <w:r>
        <w:rPr>
          <w:rFonts w:hint="eastAsia" w:ascii="黑体" w:hAnsi="黑体" w:eastAsia="黑体" w:cs="黑体"/>
          <w:bCs/>
          <w:szCs w:val="21"/>
        </w:rPr>
        <w:t xml:space="preserve">              股票简称：</w:t>
      </w:r>
      <w:sdt>
        <w:sdtPr>
          <w:rPr>
            <w:rFonts w:hint="eastAsia" w:ascii="黑体" w:hAnsi="黑体" w:eastAsia="黑体" w:cs="黑体"/>
            <w:bCs/>
            <w:szCs w:val="21"/>
          </w:rPr>
          <w:alias w:val="公司简称"/>
          <w:tag w:val="_GBC_f5623227a3ee4840afdcddd73ac9f53d"/>
          <w:id w:val="2116"/>
          <w:lock w:val="sdtLocked"/>
          <w:placeholder>
            <w:docPart w:val="GBC22222222222222222222222222222"/>
          </w:placeholder>
        </w:sdtPr>
        <w:sdtEndPr>
          <w:rPr>
            <w:rFonts w:hint="eastAsia" w:ascii="黑体" w:hAnsi="黑体" w:eastAsia="黑体" w:cs="黑体"/>
            <w:bCs/>
            <w:szCs w:val="21"/>
          </w:rPr>
        </w:sdtEndPr>
        <w:sdtContent>
          <w:r>
            <w:rPr>
              <w:rFonts w:hint="eastAsia" w:ascii="黑体" w:hAnsi="黑体" w:eastAsia="黑体" w:cs="黑体"/>
              <w:bCs/>
              <w:szCs w:val="21"/>
            </w:rPr>
            <w:t>兖矿能源</w:t>
          </w:r>
        </w:sdtContent>
      </w:sdt>
      <w:r>
        <w:rPr>
          <w:rFonts w:hint="eastAsia" w:ascii="黑体" w:hAnsi="黑体" w:eastAsia="黑体" w:cs="黑体"/>
          <w:bCs/>
          <w:szCs w:val="21"/>
        </w:rPr>
        <w:t xml:space="preserve">            编号：</w:t>
      </w:r>
      <w:sdt>
        <w:sdtPr>
          <w:rPr>
            <w:rFonts w:hint="eastAsia" w:ascii="黑体" w:hAnsi="黑体" w:eastAsia="黑体" w:cs="黑体"/>
            <w:bCs/>
            <w:szCs w:val="21"/>
          </w:rPr>
          <w:alias w:val="临时公告编号"/>
          <w:tag w:val="_GBC_dcb018bd62474b058af46af691e50649"/>
          <w:id w:val="2117"/>
          <w:lock w:val="sdtLocked"/>
          <w:placeholder>
            <w:docPart w:val="GBC22222222222222222222222222222"/>
          </w:placeholder>
        </w:sdtPr>
        <w:sdtEndPr>
          <w:rPr>
            <w:rFonts w:hint="eastAsia" w:ascii="黑体" w:hAnsi="黑体" w:eastAsia="黑体" w:cs="黑体"/>
            <w:bCs/>
            <w:szCs w:val="21"/>
          </w:rPr>
        </w:sdtEndPr>
        <w:sdtContent>
          <w:r>
            <w:rPr>
              <w:rFonts w:hint="eastAsia" w:ascii="黑体" w:hAnsi="黑体" w:eastAsia="黑体" w:cs="黑体"/>
              <w:bCs/>
              <w:szCs w:val="21"/>
            </w:rPr>
            <w:t>临2025-0</w:t>
          </w:r>
          <w:r>
            <w:rPr>
              <w:rFonts w:hint="eastAsia" w:ascii="黑体" w:hAnsi="黑体" w:eastAsia="黑体" w:cs="黑体"/>
              <w:bCs/>
              <w:szCs w:val="21"/>
              <w:lang w:val="en-US" w:eastAsia="zh-CN"/>
            </w:rPr>
            <w:t>40</w:t>
          </w:r>
        </w:sdtContent>
      </w:sdt>
    </w:p>
    <w:sdt>
      <w:sdtPr>
        <w:alias w:val="选项模块:年度股东大会"/>
        <w:tag w:val="_GBC_732cb8a0a2a0463c8e13c7664fb3dc25"/>
        <w:id w:val="2118"/>
        <w:lock w:val="sdtLocked"/>
        <w:placeholder>
          <w:docPart w:val="GBC22222222222222222222222222222"/>
        </w:placeholder>
      </w:sdtPr>
      <w:sdtEndPr>
        <w:rPr>
          <w:rFonts w:hint="eastAsia" w:asciiTheme="majorEastAsia" w:hAnsiTheme="majorEastAsia" w:eastAsiaTheme="majorEastAsia"/>
          <w:b/>
          <w:color w:val="FF0000"/>
          <w:sz w:val="36"/>
          <w:szCs w:val="36"/>
        </w:rPr>
      </w:sdtEndPr>
      <w:sdtContent>
        <w:p/>
        <w:sdt>
          <w:sdtPr>
            <w:rPr>
              <w:rFonts w:hint="eastAsia" w:asciiTheme="majorEastAsia" w:hAnsiTheme="majorEastAsia" w:eastAsiaTheme="majorEastAsia"/>
              <w:b/>
              <w:color w:val="FF0000"/>
              <w:sz w:val="36"/>
              <w:szCs w:val="36"/>
            </w:rPr>
            <w:alias w:val="公司法定中文名称"/>
            <w:tag w:val="_GBC_790f808d8f454e4a9a282b6747e86f91"/>
            <w:id w:val="2119"/>
            <w:lock w:val="sdtLocked"/>
            <w:placeholder>
              <w:docPart w:val="GBC22222222222222222222222222222"/>
            </w:placeholder>
            <w:text/>
          </w:sdtPr>
          <w:sdtEndPr>
            <w:rPr>
              <w:rFonts w:hint="eastAsia" w:asciiTheme="majorEastAsia" w:hAnsiTheme="majorEastAsia" w:eastAsiaTheme="majorEastAsia"/>
              <w:b/>
              <w:color w:val="FF0000"/>
              <w:sz w:val="36"/>
              <w:szCs w:val="36"/>
            </w:rPr>
          </w:sdtEndPr>
          <w:sdtContent>
            <w:p>
              <w:pPr>
                <w:jc w:val="center"/>
                <w:rPr>
                  <w:rFonts w:hint="eastAsia" w:asciiTheme="majorEastAsia" w:hAnsiTheme="majorEastAsia" w:eastAsiaTheme="majorEastAsia"/>
                  <w:b/>
                  <w:color w:val="FF0000"/>
                  <w:sz w:val="36"/>
                  <w:szCs w:val="36"/>
                </w:rPr>
              </w:pPr>
              <w:r>
                <w:rPr>
                  <w:rFonts w:hint="eastAsia" w:asciiTheme="majorEastAsia" w:hAnsiTheme="majorEastAsia" w:eastAsiaTheme="majorEastAsia"/>
                  <w:b/>
                  <w:color w:val="FF0000"/>
                  <w:sz w:val="36"/>
                  <w:szCs w:val="36"/>
                </w:rPr>
                <w:t>兖矿能源集团股份有限公司</w:t>
              </w:r>
            </w:p>
          </w:sdtContent>
        </w:sdt>
        <w:p>
          <w:pPr>
            <w:jc w:val="center"/>
            <w:rPr>
              <w:rFonts w:hint="eastAsia" w:asciiTheme="majorEastAsia" w:hAnsiTheme="majorEastAsia" w:eastAsiaTheme="majorEastAsia"/>
              <w:b/>
              <w:color w:val="FF0000"/>
              <w:sz w:val="36"/>
              <w:szCs w:val="36"/>
            </w:rPr>
          </w:pPr>
          <w:sdt>
            <w:sdtPr>
              <w:rPr>
                <w:rFonts w:hint="eastAsia" w:asciiTheme="majorEastAsia" w:hAnsiTheme="majorEastAsia" w:eastAsiaTheme="majorEastAsia"/>
                <w:b/>
                <w:color w:val="FF0000"/>
                <w:sz w:val="36"/>
                <w:szCs w:val="36"/>
                <w:shd w:val="solid" w:color="FFFFFF" w:fill="auto"/>
              </w:rPr>
              <w:alias w:val="股东大会召开年度"/>
              <w:tag w:val="_GBC_ff48dc78956640c68355c866f492a1a6"/>
              <w:id w:val="2120"/>
              <w:lock w:val="sdtLocked"/>
              <w:placeholder>
                <w:docPart w:val="GBC22222222222222222222222222222"/>
              </w:placeholder>
              <w:text/>
            </w:sdtPr>
            <w:sdtEndPr>
              <w:rPr>
                <w:rFonts w:hint="eastAsia" w:asciiTheme="majorEastAsia" w:hAnsiTheme="majorEastAsia" w:eastAsiaTheme="majorEastAsia"/>
                <w:b/>
                <w:color w:val="FF0000"/>
                <w:sz w:val="36"/>
                <w:szCs w:val="36"/>
                <w:shd w:val="solid" w:color="FFFFFF" w:fill="auto"/>
              </w:rPr>
            </w:sdtEndPr>
            <w:sdtContent>
              <w:r>
                <w:rPr>
                  <w:rFonts w:hint="eastAsia" w:asciiTheme="majorEastAsia" w:hAnsiTheme="majorEastAsia" w:eastAsiaTheme="majorEastAsia"/>
                  <w:b/>
                  <w:color w:val="FF0000"/>
                  <w:sz w:val="36"/>
                  <w:szCs w:val="36"/>
                  <w:shd w:val="solid" w:color="FFFFFF" w:fill="auto"/>
                </w:rPr>
                <w:t>2024</w:t>
              </w:r>
            </w:sdtContent>
          </w:sdt>
          <w:r>
            <w:rPr>
              <w:rFonts w:hint="eastAsia" w:asciiTheme="majorEastAsia" w:hAnsiTheme="majorEastAsia" w:eastAsiaTheme="majorEastAsia"/>
              <w:b/>
              <w:color w:val="FF0000"/>
              <w:sz w:val="36"/>
              <w:szCs w:val="36"/>
              <w:shd w:val="solid" w:color="FFFFFF" w:fill="auto"/>
            </w:rPr>
            <w:t>年度股东周年大会决议公告</w:t>
          </w:r>
        </w:p>
      </w:sdtContent>
    </w:sdt>
    <w:p>
      <w:pPr>
        <w:jc w:val="center"/>
        <w:rPr>
          <w:rFonts w:hint="eastAsia" w:asciiTheme="majorEastAsia" w:hAnsiTheme="majorEastAsia" w:eastAsiaTheme="majorEastAsia"/>
          <w:b/>
          <w:color w:val="FF0000"/>
          <w:sz w:val="36"/>
          <w:szCs w:val="36"/>
        </w:rPr>
      </w:pP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522"/>
      </w:tblGrid>
      <w:sdt>
        <w:sdtPr>
          <w:rPr>
            <w:rFonts w:hint="eastAsia" w:ascii="仿宋_GB2312" w:hAnsi="宋体" w:eastAsia="仿宋_GB2312" w:cs="Times New Roman"/>
            <w:sz w:val="24"/>
          </w:rPr>
          <w:alias w:val="模块:本公司董事会及全体董事保证本公告内容不存在任何虚假记载、误导..."/>
          <w:tag w:val="_GBC_9b9a298b975743348a94e3545b79e47f"/>
          <w:id w:val="2121"/>
          <w:lock w:val="sdtLocked"/>
          <w:placeholder>
            <w:docPart w:val="GBC11111111111111111111111111111"/>
          </w:placeholder>
        </w:sdtPr>
        <w:sdtEndPr>
          <w:rPr>
            <w:rFonts w:hint="eastAsia" w:ascii="仿宋_GB2312" w:hAnsi="宋体" w:eastAsia="仿宋_GB2312" w:cs="Times New Roman"/>
            <w:sz w:val="24"/>
          </w:rPr>
        </w:sdtEndPr>
        <w:sdtContent>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522" w:type="dxa"/>
              </w:tcPr>
              <w:p>
                <w:pPr>
                  <w:autoSpaceDE w:val="0"/>
                  <w:autoSpaceDN w:val="0"/>
                  <w:adjustRightInd w:val="0"/>
                  <w:snapToGrid w:val="0"/>
                  <w:spacing w:line="360" w:lineRule="auto"/>
                  <w:ind w:firstLine="480" w:firstLineChars="200"/>
                  <w:rPr>
                    <w:rFonts w:hint="eastAsia" w:ascii="仿宋_GB2312" w:hAnsi="宋体" w:eastAsia="仿宋_GB2312"/>
                    <w:sz w:val="24"/>
                  </w:rPr>
                </w:pPr>
                <w:r>
                  <w:rPr>
                    <w:rFonts w:hint="eastAsia" w:ascii="仿宋_GB2312" w:hAnsi="宋体" w:eastAsia="仿宋_GB2312" w:cs="Times New Roman"/>
                    <w:sz w:val="24"/>
                  </w:rPr>
                  <w:t>本公司董事会及全体董事保证本公告内容不存在任何虚假记载、误导性陈述或者重大遗漏，并对其内容的真实性、准确性和完整性承担法律责任。</w:t>
                </w:r>
              </w:p>
            </w:tc>
          </w:tr>
        </w:sdtContent>
      </w:sdt>
    </w:tbl>
    <w:p>
      <w:pPr>
        <w:pStyle w:val="2"/>
        <w:keepNext w:val="0"/>
        <w:keepLines w:val="0"/>
        <w:rPr>
          <w:sz w:val="24"/>
          <w:szCs w:val="24"/>
        </w:rPr>
      </w:pPr>
      <w:r>
        <w:rPr>
          <w:rFonts w:hint="eastAsia"/>
          <w:sz w:val="24"/>
          <w:szCs w:val="24"/>
        </w:rPr>
        <w:t>重要内容提示：</w:t>
      </w:r>
    </w:p>
    <w:p>
      <w:pPr>
        <w:pStyle w:val="17"/>
        <w:numPr>
          <w:ilvl w:val="0"/>
          <w:numId w:val="1"/>
        </w:numPr>
        <w:ind w:firstLineChars="0"/>
        <w:rPr>
          <w:sz w:val="24"/>
          <w:szCs w:val="24"/>
        </w:rPr>
      </w:pPr>
      <w:r>
        <w:rPr>
          <w:rFonts w:hint="eastAsia" w:ascii="宋体" w:hAnsi="宋体"/>
          <w:sz w:val="24"/>
          <w:szCs w:val="24"/>
        </w:rPr>
        <w:t>本次会议是否有否决议案：</w:t>
      </w:r>
      <w:sdt>
        <w:sdtPr>
          <w:rPr>
            <w:rFonts w:hint="eastAsia" w:ascii="宋体" w:hAnsi="宋体"/>
            <w:sz w:val="24"/>
            <w:szCs w:val="24"/>
          </w:rPr>
          <w:alias w:val="是否有否决议案"/>
          <w:tag w:val="_GBC_d82077cab9ca4e4696f26ea546ae2f45"/>
          <w:id w:val="2122"/>
          <w:lock w:val="sdtLocked"/>
          <w:placeholder>
            <w:docPart w:val="GBC22222222222222222222222222222"/>
          </w:placeholder>
          <w:comboBox>
            <w:listItem w:displayText="有" w:value="有"/>
            <w:listItem w:displayText="无" w:value="无"/>
          </w:comboBox>
        </w:sdtPr>
        <w:sdtEndPr>
          <w:rPr>
            <w:rFonts w:hint="eastAsia" w:ascii="宋体" w:hAnsi="宋体"/>
            <w:sz w:val="24"/>
            <w:szCs w:val="24"/>
          </w:rPr>
        </w:sdtEndPr>
        <w:sdtContent>
          <w:r>
            <w:rPr>
              <w:rFonts w:hint="eastAsia" w:ascii="宋体" w:hAnsi="宋体"/>
              <w:sz w:val="24"/>
              <w:szCs w:val="24"/>
            </w:rPr>
            <w:t>无</w:t>
          </w:r>
        </w:sdtContent>
      </w:sdt>
    </w:p>
    <w:p>
      <w:pPr>
        <w:pStyle w:val="2"/>
        <w:keepNext w:val="0"/>
        <w:keepLines w:val="0"/>
        <w:numPr>
          <w:ilvl w:val="0"/>
          <w:numId w:val="2"/>
        </w:numPr>
        <w:rPr>
          <w:sz w:val="24"/>
          <w:szCs w:val="24"/>
        </w:rPr>
      </w:pPr>
      <w:r>
        <w:rPr>
          <w:rFonts w:hint="eastAsia"/>
          <w:sz w:val="24"/>
          <w:szCs w:val="24"/>
        </w:rPr>
        <w:t>会议召开和出席情况</w:t>
      </w:r>
    </w:p>
    <w:p>
      <w:pPr>
        <w:pStyle w:val="3"/>
        <w:keepNext w:val="0"/>
        <w:keepLines w:val="0"/>
        <w:numPr>
          <w:ilvl w:val="0"/>
          <w:numId w:val="3"/>
        </w:numPr>
        <w:spacing w:line="415" w:lineRule="auto"/>
        <w:rPr>
          <w:b w:val="0"/>
          <w:sz w:val="24"/>
          <w:szCs w:val="24"/>
        </w:rPr>
      </w:pPr>
      <w:r>
        <w:rPr>
          <w:rFonts w:hint="eastAsia"/>
          <w:b w:val="0"/>
          <w:sz w:val="24"/>
          <w:szCs w:val="24"/>
        </w:rPr>
        <w:t>股东大会召开的时间：</w:t>
      </w:r>
      <w:sdt>
        <w:sdtPr>
          <w:rPr>
            <w:rFonts w:hint="eastAsia" w:asciiTheme="minorEastAsia" w:hAnsiTheme="minorEastAsia" w:eastAsiaTheme="minorEastAsia"/>
            <w:b w:val="0"/>
            <w:sz w:val="24"/>
            <w:szCs w:val="24"/>
          </w:rPr>
          <w:alias w:val="股东大会召开时间"/>
          <w:tag w:val="_GBC_f10b8b659b16456186989e059a77d57a"/>
          <w:id w:val="2123"/>
          <w:lock w:val="sdtLocked"/>
          <w:placeholder>
            <w:docPart w:val="GBC22222222222222222222222222222"/>
          </w:placeholder>
          <w:date w:fullDate="2025-05-30T00:00:00Z">
            <w:dateFormat w:val="yyyy'年'M'月'd'日'"/>
            <w:lid w:val="zh-CN"/>
            <w:storeMappedDataAs w:val="datetime"/>
            <w:calendar w:val="gregorian"/>
          </w:date>
        </w:sdtPr>
        <w:sdtEndPr>
          <w:rPr>
            <w:rFonts w:hint="eastAsia" w:asciiTheme="minorEastAsia" w:hAnsiTheme="minorEastAsia" w:eastAsiaTheme="minorEastAsia"/>
            <w:b w:val="0"/>
            <w:sz w:val="24"/>
            <w:szCs w:val="24"/>
          </w:rPr>
        </w:sdtEndPr>
        <w:sdtContent>
          <w:r>
            <w:rPr>
              <w:rFonts w:hint="eastAsia" w:asciiTheme="minorEastAsia" w:hAnsiTheme="minorEastAsia" w:eastAsiaTheme="minorEastAsia"/>
              <w:b w:val="0"/>
              <w:sz w:val="24"/>
              <w:szCs w:val="24"/>
            </w:rPr>
            <w:t>2025年5月30日</w:t>
          </w:r>
        </w:sdtContent>
      </w:sdt>
    </w:p>
    <w:p>
      <w:pPr>
        <w:pStyle w:val="3"/>
        <w:keepNext w:val="0"/>
        <w:keepLines w:val="0"/>
        <w:numPr>
          <w:ilvl w:val="0"/>
          <w:numId w:val="3"/>
        </w:numPr>
        <w:spacing w:line="415" w:lineRule="auto"/>
        <w:rPr>
          <w:b w:val="0"/>
          <w:sz w:val="24"/>
          <w:szCs w:val="24"/>
        </w:rPr>
      </w:pPr>
      <w:r>
        <w:rPr>
          <w:rFonts w:hint="eastAsia"/>
          <w:b w:val="0"/>
          <w:sz w:val="24"/>
          <w:szCs w:val="24"/>
        </w:rPr>
        <w:t>股东大会召开的地点：</w:t>
      </w:r>
      <w:sdt>
        <w:sdtPr>
          <w:rPr>
            <w:rFonts w:hint="eastAsia" w:asciiTheme="majorEastAsia" w:hAnsiTheme="majorEastAsia"/>
            <w:b w:val="0"/>
            <w:sz w:val="24"/>
            <w:szCs w:val="24"/>
          </w:rPr>
          <w:alias w:val="股东大会现场会议召开地点"/>
          <w:tag w:val="_GBC_45b01401878844d99a343e524facb060"/>
          <w:id w:val="2124"/>
          <w:lock w:val="sdtLocked"/>
          <w:placeholder>
            <w:docPart w:val="GBC22222222222222222222222222222"/>
          </w:placeholder>
        </w:sdtPr>
        <w:sdtEndPr>
          <w:rPr>
            <w:rFonts w:hint="eastAsia" w:asciiTheme="majorEastAsia" w:hAnsiTheme="majorEastAsia"/>
            <w:b w:val="0"/>
            <w:sz w:val="24"/>
            <w:szCs w:val="24"/>
          </w:rPr>
        </w:sdtEndPr>
        <w:sdtContent>
          <w:r>
            <w:rPr>
              <w:rFonts w:hint="eastAsia" w:asciiTheme="majorEastAsia" w:hAnsiTheme="majorEastAsia"/>
              <w:b w:val="0"/>
              <w:sz w:val="24"/>
              <w:szCs w:val="24"/>
            </w:rPr>
            <w:t>山东省邹城市凫山南路949号公司总部</w:t>
          </w:r>
        </w:sdtContent>
      </w:sdt>
    </w:p>
    <w:p>
      <w:pPr>
        <w:pStyle w:val="3"/>
        <w:keepNext w:val="0"/>
        <w:keepLines w:val="0"/>
        <w:numPr>
          <w:ilvl w:val="0"/>
          <w:numId w:val="3"/>
        </w:numPr>
        <w:spacing w:line="415" w:lineRule="auto"/>
        <w:rPr>
          <w:b w:val="0"/>
          <w:sz w:val="24"/>
          <w:szCs w:val="24"/>
        </w:rPr>
      </w:pPr>
      <w:r>
        <w:rPr>
          <w:rFonts w:hint="eastAsia"/>
          <w:b w:val="0"/>
          <w:sz w:val="24"/>
          <w:szCs w:val="24"/>
        </w:rPr>
        <w:t>出席会议的普通股股东及其持有股份情况：</w:t>
      </w:r>
    </w:p>
    <w:p>
      <w:pPr>
        <w:pStyle w:val="3"/>
        <w:keepNext w:val="0"/>
        <w:keepLines w:val="0"/>
        <w:numPr>
          <w:ilvl w:val="0"/>
          <w:numId w:val="3"/>
        </w:numPr>
        <w:spacing w:line="415" w:lineRule="auto"/>
        <w:rPr>
          <w:b w:val="0"/>
          <w:sz w:val="24"/>
          <w:szCs w:val="24"/>
        </w:rPr>
      </w:pPr>
      <w:r>
        <w:rPr>
          <w:rFonts w:hint="eastAsia"/>
          <w:b w:val="0"/>
          <w:sz w:val="24"/>
          <w:szCs w:val="24"/>
        </w:rPr>
        <w:t>出席会议的普通股股东和恢复表决权的优先股股东及其持有股份情况：</w:t>
      </w:r>
    </w:p>
    <w:sdt>
      <w:sdtPr>
        <w:rPr>
          <w:rFonts w:ascii="宋体" w:hAnsi="宋体"/>
          <w:color w:val="000000"/>
          <w:sz w:val="24"/>
        </w:rPr>
        <w:alias w:val="模块:出席会议的普通股股东和恢复表决权的优先股股东及其持有股份情况..."/>
        <w:tag w:val="_GBC_2640b76cd2e442b0b0fdbd8446e80855"/>
        <w:id w:val="330188482"/>
        <w:lock w:val="sdtLocked"/>
        <w:placeholder>
          <w:docPart w:val="DefaultPlaceholder_-1854013440"/>
        </w:placeholder>
      </w:sdtPr>
      <w:sdtEndPr>
        <w:rPr>
          <w:rStyle w:val="14"/>
          <w:rFonts w:hint="eastAsia" w:ascii="宋体" w:hAnsi="宋体" w:eastAsia="宋体" w:cs="宋体"/>
          <w:color w:val="000000" w:themeColor="text1"/>
          <w:sz w:val="24"/>
          <w:szCs w:val="24"/>
        </w:rPr>
      </w:sdtEndPr>
      <w:sdtContent>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345"/>
            <w:gridCol w:w="19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4093f3f997534c158a5523067302b60d"/>
                <w:id w:val="-1125307967"/>
                <w:lock w:val="sdtLocked"/>
              </w:sdtPr>
              <w:sdtEndPr>
                <w:rPr>
                  <w:rFonts w:hint="eastAsia" w:ascii="宋体" w:hAnsi="宋体"/>
                  <w:color w:val="000000"/>
                  <w:sz w:val="24"/>
                </w:rPr>
              </w:sdtEndPr>
              <w:sdtContent>
                <w:tc>
                  <w:tcPr>
                    <w:tcW w:w="6345" w:type="dxa"/>
                  </w:tcPr>
                  <w:p>
                    <w:pPr>
                      <w:spacing w:line="600" w:lineRule="exact"/>
                      <w:rPr>
                        <w:rFonts w:ascii="宋体"/>
                        <w:color w:val="000000"/>
                        <w:sz w:val="24"/>
                        <w:shd w:val="pct10" w:color="auto" w:fill="FFFFFF"/>
                      </w:rPr>
                    </w:pPr>
                    <w:r>
                      <w:rPr>
                        <w:rFonts w:ascii="宋体" w:hAnsi="宋体"/>
                        <w:color w:val="000000"/>
                        <w:sz w:val="24"/>
                      </w:rPr>
                      <w:t>1</w:t>
                    </w:r>
                    <w:r>
                      <w:rPr>
                        <w:rFonts w:hint="eastAsia" w:ascii="宋体" w:hAnsi="宋体"/>
                        <w:color w:val="000000"/>
                        <w:sz w:val="24"/>
                      </w:rPr>
                      <w:t>、出席会议的股东和代理人人数</w:t>
                    </w:r>
                  </w:p>
                </w:tc>
              </w:sdtContent>
            </w:sdt>
            <w:sdt>
              <w:sdtPr>
                <w:rPr>
                  <w:rFonts w:ascii="宋体"/>
                  <w:color w:val="000000"/>
                  <w:sz w:val="24"/>
                </w:rPr>
                <w:alias w:val="出席会议的股东和代理人人数"/>
                <w:tag w:val="_GBC_68de955aa336470c8d7a663440bc74f5"/>
                <w:id w:val="1339034"/>
                <w:lock w:val="sdtLocked"/>
              </w:sdtPr>
              <w:sdtEndPr>
                <w:rPr>
                  <w:rFonts w:ascii="宋体"/>
                  <w:color w:val="000000"/>
                  <w:sz w:val="24"/>
                </w:rPr>
              </w:sdtEndPr>
              <w:sdtContent>
                <w:tc>
                  <w:tcPr>
                    <w:tcW w:w="1985" w:type="dxa"/>
                    <w:vAlign w:val="bottom"/>
                  </w:tcPr>
                  <w:p>
                    <w:pPr>
                      <w:spacing w:line="600" w:lineRule="exact"/>
                      <w:jc w:val="right"/>
                      <w:rPr>
                        <w:rFonts w:ascii="宋体"/>
                        <w:color w:val="000000"/>
                        <w:sz w:val="24"/>
                      </w:rPr>
                    </w:pPr>
                    <w:r>
                      <w:rPr>
                        <w:rFonts w:hint="eastAsia" w:ascii="宋体"/>
                        <w:color w:val="000000"/>
                        <w:sz w:val="24"/>
                        <w:lang w:val="en-US" w:eastAsia="zh-CN"/>
                      </w:rPr>
                      <w:t>1,490</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b64480d872cf44808d04c606134d4306"/>
                <w:id w:val="1310288782"/>
                <w:lock w:val="sdtLocked"/>
              </w:sdtPr>
              <w:sdtEndPr>
                <w:rPr>
                  <w:rFonts w:hint="default" w:ascii="宋体" w:hAnsi="宋体"/>
                  <w:color w:val="000000"/>
                  <w:sz w:val="24"/>
                </w:rPr>
              </w:sdtEndPr>
              <w:sdtContent>
                <w:tc>
                  <w:tcPr>
                    <w:tcW w:w="6345" w:type="dxa"/>
                  </w:tcPr>
                  <w:p>
                    <w:pPr>
                      <w:spacing w:line="600" w:lineRule="exact"/>
                      <w:rPr>
                        <w:rFonts w:ascii="宋体"/>
                        <w:color w:val="000000"/>
                        <w:sz w:val="24"/>
                      </w:rPr>
                    </w:pPr>
                    <w:r>
                      <w:rPr>
                        <w:rFonts w:hint="eastAsia" w:ascii="宋体" w:hAnsi="宋体"/>
                        <w:color w:val="000000"/>
                        <w:sz w:val="24"/>
                      </w:rPr>
                      <w:t>其中：</w:t>
                    </w:r>
                    <w:r>
                      <w:rPr>
                        <w:rFonts w:ascii="宋体" w:hAnsi="宋体"/>
                        <w:color w:val="000000"/>
                        <w:sz w:val="24"/>
                      </w:rPr>
                      <w:t>A</w:t>
                    </w:r>
                    <w:r>
                      <w:rPr>
                        <w:rFonts w:hint="eastAsia" w:ascii="宋体" w:hAnsi="宋体"/>
                        <w:color w:val="000000"/>
                        <w:sz w:val="24"/>
                      </w:rPr>
                      <w:t>股股东人数</w:t>
                    </w:r>
                    <w:r>
                      <w:rPr>
                        <w:rFonts w:ascii="宋体" w:hAnsi="宋体"/>
                        <w:color w:val="000000"/>
                        <w:sz w:val="24"/>
                      </w:rPr>
                      <w:t xml:space="preserve"> </w:t>
                    </w:r>
                  </w:p>
                </w:tc>
              </w:sdtContent>
            </w:sdt>
            <w:sdt>
              <w:sdtPr>
                <w:rPr>
                  <w:rFonts w:ascii="宋体"/>
                  <w:color w:val="000000"/>
                  <w:sz w:val="24"/>
                </w:rPr>
                <w:alias w:val="出席会议A股股东人数"/>
                <w:tag w:val="_GBC_2e1569c5c697415bb46f56c88c0f9345"/>
                <w:id w:val="1339036"/>
                <w:lock w:val="sdtLocked"/>
              </w:sdtPr>
              <w:sdtEndPr>
                <w:rPr>
                  <w:rFonts w:ascii="宋体"/>
                  <w:color w:val="000000"/>
                  <w:sz w:val="24"/>
                </w:rPr>
              </w:sdtEndPr>
              <w:sdtContent>
                <w:tc>
                  <w:tcPr>
                    <w:tcW w:w="1985" w:type="dxa"/>
                    <w:vAlign w:val="bottom"/>
                  </w:tcPr>
                  <w:p>
                    <w:pPr>
                      <w:jc w:val="right"/>
                      <w:rPr>
                        <w:rFonts w:ascii="宋体"/>
                        <w:color w:val="000000"/>
                        <w:sz w:val="24"/>
                      </w:rPr>
                    </w:pPr>
                    <w:r>
                      <w:rPr>
                        <w:rFonts w:hint="eastAsia" w:ascii="宋体"/>
                        <w:color w:val="000000"/>
                        <w:sz w:val="24"/>
                        <w:lang w:eastAsia="zh-CN"/>
                      </w:rPr>
                      <w:t>1,483</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ee5f59f0926497c9fbea11dff996412"/>
                <w:id w:val="-3365959"/>
                <w:lock w:val="sdtLocked"/>
              </w:sdtPr>
              <w:sdtEndPr>
                <w:rPr>
                  <w:rFonts w:hint="eastAsia" w:ascii="宋体" w:hAnsi="宋体"/>
                  <w:color w:val="000000"/>
                  <w:sz w:val="24"/>
                </w:rPr>
              </w:sdtEndPr>
              <w:sdtContent>
                <w:tc>
                  <w:tcPr>
                    <w:tcW w:w="6345" w:type="dxa"/>
                  </w:tcPr>
                  <w:p>
                    <w:pPr>
                      <w:spacing w:line="600" w:lineRule="exact"/>
                      <w:ind w:firstLine="720" w:firstLineChars="300"/>
                      <w:rPr>
                        <w:rFonts w:ascii="宋体"/>
                        <w:color w:val="000000"/>
                        <w:sz w:val="24"/>
                      </w:rPr>
                    </w:pPr>
                    <w:r>
                      <w:rPr>
                        <w:rFonts w:hint="eastAsia" w:ascii="宋体" w:hAnsi="宋体"/>
                        <w:color w:val="000000"/>
                        <w:sz w:val="24"/>
                      </w:rPr>
                      <w:t>境外上市外资股股东人数（</w:t>
                    </w:r>
                    <w:r>
                      <w:rPr>
                        <w:rFonts w:ascii="宋体" w:hAnsi="宋体"/>
                        <w:color w:val="000000"/>
                        <w:sz w:val="24"/>
                      </w:rPr>
                      <w:t>H</w:t>
                    </w:r>
                    <w:r>
                      <w:rPr>
                        <w:rFonts w:hint="eastAsia" w:ascii="宋体" w:hAnsi="宋体"/>
                        <w:color w:val="000000"/>
                        <w:sz w:val="24"/>
                      </w:rPr>
                      <w:t>股）</w:t>
                    </w:r>
                  </w:p>
                </w:tc>
              </w:sdtContent>
            </w:sdt>
            <w:sdt>
              <w:sdtPr>
                <w:rPr>
                  <w:rFonts w:ascii="宋体"/>
                  <w:color w:val="000000"/>
                  <w:sz w:val="24"/>
                </w:rPr>
                <w:alias w:val="出席会议H股股东人数"/>
                <w:tag w:val="_GBC_a8a9b4c49b5b4e65ab0de2639a15532f"/>
                <w:id w:val="1339040"/>
                <w:lock w:val="sdtLocked"/>
              </w:sdtPr>
              <w:sdtEndPr>
                <w:rPr>
                  <w:rFonts w:ascii="宋体"/>
                  <w:color w:val="000000"/>
                  <w:sz w:val="24"/>
                </w:rPr>
              </w:sdtEndPr>
              <w:sdtContent>
                <w:tc>
                  <w:tcPr>
                    <w:tcW w:w="1985" w:type="dxa"/>
                    <w:vAlign w:val="bottom"/>
                  </w:tcPr>
                  <w:p>
                    <w:pPr>
                      <w:spacing w:line="600" w:lineRule="exact"/>
                      <w:jc w:val="right"/>
                      <w:rPr>
                        <w:rFonts w:ascii="宋体"/>
                        <w:color w:val="000000"/>
                        <w:sz w:val="24"/>
                      </w:rPr>
                    </w:pPr>
                    <w:r>
                      <w:rPr>
                        <w:rFonts w:hint="eastAsia" w:ascii="宋体"/>
                        <w:color w:val="000000"/>
                        <w:sz w:val="24"/>
                        <w:lang w:eastAsia="zh-CN"/>
                      </w:rPr>
                      <w:t>7</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15a8d072bf914580ad897e82c3807a19"/>
                <w:id w:val="-220981230"/>
                <w:lock w:val="sdtLocked"/>
              </w:sdtPr>
              <w:sdtEndPr>
                <w:rPr>
                  <w:rFonts w:hint="eastAsia" w:ascii="宋体" w:hAnsi="宋体"/>
                  <w:color w:val="000000"/>
                  <w:sz w:val="24"/>
                </w:rPr>
              </w:sdtEndPr>
              <w:sdtContent>
                <w:tc>
                  <w:tcPr>
                    <w:tcW w:w="6345" w:type="dxa"/>
                  </w:tcPr>
                  <w:p>
                    <w:pPr>
                      <w:spacing w:line="600" w:lineRule="exact"/>
                      <w:rPr>
                        <w:rFonts w:ascii="宋体"/>
                        <w:color w:val="000000"/>
                        <w:sz w:val="24"/>
                      </w:rPr>
                    </w:pPr>
                    <w:r>
                      <w:rPr>
                        <w:rFonts w:ascii="宋体" w:hAnsi="宋体"/>
                        <w:color w:val="000000"/>
                        <w:sz w:val="24"/>
                      </w:rPr>
                      <w:t>2</w:t>
                    </w:r>
                    <w:r>
                      <w:rPr>
                        <w:rFonts w:hint="eastAsia" w:ascii="宋体" w:hAnsi="宋体"/>
                        <w:color w:val="000000"/>
                        <w:sz w:val="24"/>
                      </w:rPr>
                      <w:t>、出席会议的股东所持有表决权的股份总数（股）</w:t>
                    </w:r>
                  </w:p>
                </w:tc>
              </w:sdtContent>
            </w:sdt>
            <w:sdt>
              <w:sdtPr>
                <w:rPr>
                  <w:rFonts w:ascii="宋体"/>
                  <w:color w:val="000000"/>
                  <w:sz w:val="24"/>
                </w:rPr>
                <w:alias w:val="出席会议的股东所持有表决权的股份总数"/>
                <w:tag w:val="_GBC_a3ceaea716e74390b6d07708f7d10d25"/>
                <w:id w:val="1339044"/>
                <w:lock w:val="sdtLocked"/>
              </w:sdtPr>
              <w:sdtEndPr>
                <w:rPr>
                  <w:rFonts w:ascii="宋体"/>
                  <w:color w:val="000000"/>
                  <w:sz w:val="24"/>
                </w:rPr>
              </w:sdtEndPr>
              <w:sdtContent>
                <w:tc>
                  <w:tcPr>
                    <w:tcW w:w="1985" w:type="dxa"/>
                    <w:vAlign w:val="bottom"/>
                  </w:tcPr>
                  <w:p>
                    <w:pPr>
                      <w:spacing w:line="600" w:lineRule="exact"/>
                      <w:jc w:val="right"/>
                      <w:rPr>
                        <w:rFonts w:ascii="宋体"/>
                        <w:color w:val="000000"/>
                        <w:sz w:val="24"/>
                      </w:rPr>
                    </w:pPr>
                    <w:r>
                      <w:rPr>
                        <w:rFonts w:hint="eastAsia" w:ascii="宋体"/>
                        <w:color w:val="000000"/>
                        <w:sz w:val="24"/>
                        <w:lang w:eastAsia="zh-CN"/>
                      </w:rPr>
                      <w:t>5,182,959,671</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01a5a2c4f83d4a10ac33ef22f01427c9"/>
                <w:id w:val="-828673839"/>
                <w:lock w:val="sdtLocked"/>
              </w:sdtPr>
              <w:sdtEndPr>
                <w:rPr>
                  <w:rFonts w:hint="eastAsia" w:ascii="宋体" w:hAnsi="宋体"/>
                  <w:color w:val="000000"/>
                  <w:sz w:val="24"/>
                </w:rPr>
              </w:sdtEndPr>
              <w:sdtContent>
                <w:tc>
                  <w:tcPr>
                    <w:tcW w:w="6345" w:type="dxa"/>
                  </w:tcPr>
                  <w:p>
                    <w:pPr>
                      <w:spacing w:line="600" w:lineRule="exact"/>
                      <w:rPr>
                        <w:rFonts w:ascii="宋体"/>
                        <w:color w:val="000000"/>
                        <w:sz w:val="24"/>
                      </w:rPr>
                    </w:pPr>
                    <w:r>
                      <w:rPr>
                        <w:rFonts w:hint="eastAsia" w:ascii="宋体" w:hAnsi="宋体"/>
                        <w:color w:val="000000"/>
                        <w:sz w:val="24"/>
                      </w:rPr>
                      <w:t>其中：</w:t>
                    </w:r>
                    <w:r>
                      <w:rPr>
                        <w:rFonts w:ascii="宋体" w:hAnsi="宋体"/>
                        <w:color w:val="000000"/>
                        <w:sz w:val="24"/>
                      </w:rPr>
                      <w:t>A</w:t>
                    </w:r>
                    <w:r>
                      <w:rPr>
                        <w:rFonts w:hint="eastAsia" w:ascii="宋体" w:hAnsi="宋体"/>
                        <w:color w:val="000000"/>
                        <w:sz w:val="24"/>
                      </w:rPr>
                      <w:t>股股东持有股份总数</w:t>
                    </w:r>
                  </w:p>
                </w:tc>
              </w:sdtContent>
            </w:sdt>
            <w:sdt>
              <w:sdtPr>
                <w:rPr>
                  <w:rFonts w:ascii="宋体"/>
                  <w:color w:val="000000"/>
                  <w:sz w:val="24"/>
                </w:rPr>
                <w:alias w:val="出席会议的A股股东持有股份总数"/>
                <w:tag w:val="_GBC_08b3275b036b4c7582af2883d6c051d7"/>
                <w:id w:val="1339046"/>
                <w:lock w:val="sdtLocked"/>
              </w:sdtPr>
              <w:sdtEndPr>
                <w:rPr>
                  <w:rFonts w:ascii="宋体"/>
                  <w:color w:val="000000"/>
                  <w:sz w:val="24"/>
                </w:rPr>
              </w:sdtEndPr>
              <w:sdtContent>
                <w:tc>
                  <w:tcPr>
                    <w:tcW w:w="1985" w:type="dxa"/>
                    <w:vAlign w:val="bottom"/>
                  </w:tcPr>
                  <w:p>
                    <w:pPr>
                      <w:spacing w:line="600" w:lineRule="exact"/>
                      <w:jc w:val="right"/>
                      <w:rPr>
                        <w:rFonts w:ascii="宋体"/>
                        <w:color w:val="000000"/>
                        <w:sz w:val="24"/>
                      </w:rPr>
                    </w:pPr>
                    <w:r>
                      <w:rPr>
                        <w:rFonts w:hint="eastAsia" w:ascii="宋体"/>
                        <w:color w:val="000000"/>
                        <w:sz w:val="24"/>
                      </w:rPr>
                      <w:t>4,548,459,723</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5072d3b7fd71437c9194e2b4a1301af3"/>
                <w:id w:val="-1740470654"/>
                <w:lock w:val="sdtLocked"/>
              </w:sdtPr>
              <w:sdtEndPr>
                <w:rPr>
                  <w:rFonts w:hint="eastAsia" w:ascii="宋体" w:hAnsi="宋体"/>
                  <w:color w:val="000000"/>
                  <w:sz w:val="24"/>
                </w:rPr>
              </w:sdtEndPr>
              <w:sdtContent>
                <w:tc>
                  <w:tcPr>
                    <w:tcW w:w="6345" w:type="dxa"/>
                  </w:tcPr>
                  <w:p>
                    <w:pPr>
                      <w:spacing w:line="600" w:lineRule="exact"/>
                      <w:ind w:firstLine="720" w:firstLineChars="300"/>
                      <w:rPr>
                        <w:rFonts w:ascii="宋体"/>
                        <w:color w:val="000000"/>
                        <w:sz w:val="24"/>
                      </w:rPr>
                    </w:pPr>
                    <w:r>
                      <w:rPr>
                        <w:rFonts w:hint="eastAsia" w:ascii="宋体" w:hAnsi="宋体"/>
                        <w:color w:val="000000"/>
                        <w:sz w:val="24"/>
                      </w:rPr>
                      <w:t>境外上市外资股股东持有股份总数（</w:t>
                    </w:r>
                    <w:r>
                      <w:rPr>
                        <w:rFonts w:ascii="宋体" w:hAnsi="宋体"/>
                        <w:color w:val="000000"/>
                        <w:sz w:val="24"/>
                      </w:rPr>
                      <w:t>H</w:t>
                    </w:r>
                    <w:r>
                      <w:rPr>
                        <w:rFonts w:hint="eastAsia" w:ascii="宋体" w:hAnsi="宋体"/>
                        <w:color w:val="000000"/>
                        <w:sz w:val="24"/>
                      </w:rPr>
                      <w:t>股）</w:t>
                    </w:r>
                  </w:p>
                </w:tc>
              </w:sdtContent>
            </w:sdt>
            <w:sdt>
              <w:sdtPr>
                <w:rPr>
                  <w:rFonts w:ascii="宋体"/>
                  <w:color w:val="000000"/>
                  <w:sz w:val="24"/>
                </w:rPr>
                <w:alias w:val="出席会议的H股股东持有股份总数"/>
                <w:tag w:val="_GBC_df363156d627454ca15798d7e900b834"/>
                <w:id w:val="1339050"/>
                <w:lock w:val="sdtLocked"/>
              </w:sdtPr>
              <w:sdtEndPr>
                <w:rPr>
                  <w:rFonts w:ascii="宋体"/>
                  <w:color w:val="000000"/>
                  <w:sz w:val="24"/>
                </w:rPr>
              </w:sdtEndPr>
              <w:sdtContent>
                <w:tc>
                  <w:tcPr>
                    <w:tcW w:w="1985" w:type="dxa"/>
                    <w:vAlign w:val="bottom"/>
                  </w:tcPr>
                  <w:p>
                    <w:pPr>
                      <w:spacing w:line="600" w:lineRule="exact"/>
                      <w:jc w:val="right"/>
                      <w:rPr>
                        <w:rFonts w:ascii="宋体"/>
                        <w:color w:val="000000"/>
                        <w:sz w:val="24"/>
                      </w:rPr>
                    </w:pPr>
                    <w:r>
                      <w:rPr>
                        <w:rFonts w:hint="eastAsia" w:ascii="宋体"/>
                        <w:color w:val="000000"/>
                        <w:sz w:val="24"/>
                      </w:rPr>
                      <w:t>634,499,948</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abe2bf98c15a437296fa04736473f5fc"/>
                <w:id w:val="1758241291"/>
                <w:lock w:val="sdtLocked"/>
              </w:sdtPr>
              <w:sdtEndPr>
                <w:rPr>
                  <w:rFonts w:hint="eastAsia" w:ascii="宋体" w:hAnsi="宋体"/>
                  <w:color w:val="000000"/>
                  <w:sz w:val="24"/>
                </w:rPr>
              </w:sdtEndPr>
              <w:sdtContent>
                <w:tc>
                  <w:tcPr>
                    <w:tcW w:w="6345" w:type="dxa"/>
                  </w:tcPr>
                  <w:p>
                    <w:pPr>
                      <w:spacing w:line="600" w:lineRule="exact"/>
                      <w:rPr>
                        <w:rFonts w:ascii="宋体"/>
                        <w:color w:val="000000"/>
                        <w:sz w:val="24"/>
                      </w:rPr>
                    </w:pPr>
                    <w:r>
                      <w:rPr>
                        <w:rFonts w:ascii="宋体" w:hAnsi="宋体"/>
                        <w:color w:val="000000"/>
                        <w:sz w:val="24"/>
                      </w:rPr>
                      <w:t>3</w:t>
                    </w:r>
                    <w:r>
                      <w:rPr>
                        <w:rFonts w:hint="eastAsia" w:ascii="宋体" w:hAnsi="宋体"/>
                        <w:color w:val="000000"/>
                        <w:sz w:val="24"/>
                      </w:rPr>
                      <w:t>、出席会议的股东所持有表决权股份数占公司有表决权股份总数的比例（</w:t>
                    </w:r>
                    <w:r>
                      <w:rPr>
                        <w:rFonts w:ascii="宋体" w:hAnsi="宋体"/>
                        <w:color w:val="000000"/>
                        <w:sz w:val="24"/>
                      </w:rPr>
                      <w:t>%</w:t>
                    </w:r>
                    <w:r>
                      <w:rPr>
                        <w:rFonts w:hint="eastAsia" w:ascii="宋体" w:hAnsi="宋体"/>
                        <w:color w:val="000000"/>
                        <w:sz w:val="24"/>
                      </w:rPr>
                      <w:t>）</w:t>
                    </w:r>
                  </w:p>
                </w:tc>
              </w:sdtContent>
            </w:sdt>
            <w:sdt>
              <w:sdtPr>
                <w:rPr>
                  <w:rFonts w:hint="eastAsia" w:ascii="宋体" w:hAnsi="宋体" w:eastAsia="宋体" w:cs="宋体"/>
                  <w:color w:val="000000" w:themeColor="text1"/>
                  <w:sz w:val="24"/>
                  <w:szCs w:val="24"/>
                </w:rPr>
                <w:alias w:val="出席会议的股东所持有表决权股份数占公司有表决权股份总数的比例"/>
                <w:tag w:val="_GBC_020a1fcfa605460d9ce8eea920317017"/>
                <w:id w:val="3711329"/>
                <w:lock w:val="sdtLocked"/>
              </w:sdtPr>
              <w:sdtEndPr>
                <w:rPr>
                  <w:rFonts w:hint="eastAsia" w:ascii="宋体" w:hAnsi="宋体" w:eastAsia="宋体" w:cs="宋体"/>
                  <w:color w:val="000000" w:themeColor="text1"/>
                  <w:sz w:val="24"/>
                  <w:szCs w:val="24"/>
                </w:rPr>
              </w:sdtEndPr>
              <w:sdtContent>
                <w:tc>
                  <w:tcPr>
                    <w:tcW w:w="1985" w:type="dxa"/>
                    <w:vAlign w:val="bottom"/>
                  </w:tcPr>
                  <w:p>
                    <w:pPr>
                      <w:spacing w:line="600" w:lineRule="exact"/>
                      <w:jc w:val="righ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51.636062</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4f79e9c9eddf49659d32c1afc3e4e67d"/>
                <w:id w:val="-1411392788"/>
                <w:lock w:val="sdtLocked"/>
              </w:sdtPr>
              <w:sdtEndPr>
                <w:rPr>
                  <w:rFonts w:hint="eastAsia" w:ascii="宋体" w:hAnsi="宋体"/>
                  <w:color w:val="000000"/>
                  <w:sz w:val="24"/>
                </w:rPr>
              </w:sdtEndPr>
              <w:sdtContent>
                <w:tc>
                  <w:tcPr>
                    <w:tcW w:w="6345" w:type="dxa"/>
                  </w:tcPr>
                  <w:p>
                    <w:pPr>
                      <w:spacing w:line="600" w:lineRule="exact"/>
                      <w:rPr>
                        <w:rFonts w:ascii="宋体"/>
                        <w:color w:val="000000"/>
                        <w:sz w:val="24"/>
                      </w:rPr>
                    </w:pPr>
                    <w:r>
                      <w:rPr>
                        <w:rFonts w:hint="eastAsia" w:ascii="宋体" w:hAnsi="宋体"/>
                        <w:color w:val="000000"/>
                        <w:sz w:val="24"/>
                      </w:rPr>
                      <w:t>其中：</w:t>
                    </w:r>
                    <w:r>
                      <w:rPr>
                        <w:rFonts w:ascii="宋体" w:hAnsi="宋体"/>
                        <w:color w:val="000000"/>
                        <w:sz w:val="24"/>
                      </w:rPr>
                      <w:t>A</w:t>
                    </w:r>
                    <w:r>
                      <w:rPr>
                        <w:rFonts w:hint="eastAsia" w:ascii="宋体" w:hAnsi="宋体"/>
                        <w:color w:val="000000"/>
                        <w:sz w:val="24"/>
                      </w:rPr>
                      <w:t>股股东持股占股份总数的比例（</w:t>
                    </w:r>
                    <w:r>
                      <w:rPr>
                        <w:rFonts w:ascii="宋体" w:hAnsi="宋体"/>
                        <w:color w:val="000000"/>
                        <w:sz w:val="24"/>
                      </w:rPr>
                      <w:t>%</w:t>
                    </w:r>
                    <w:r>
                      <w:rPr>
                        <w:rFonts w:hint="eastAsia" w:ascii="宋体" w:hAnsi="宋体"/>
                        <w:color w:val="000000"/>
                        <w:sz w:val="24"/>
                      </w:rPr>
                      <w:t>）</w:t>
                    </w:r>
                  </w:p>
                </w:tc>
              </w:sdtContent>
            </w:sdt>
            <w:sdt>
              <w:sdtPr>
                <w:rPr>
                  <w:rFonts w:hint="eastAsia" w:ascii="宋体" w:hAnsi="宋体" w:eastAsia="宋体" w:cs="宋体"/>
                  <w:color w:val="000000" w:themeColor="text1"/>
                  <w:sz w:val="24"/>
                  <w:szCs w:val="24"/>
                </w:rPr>
                <w:alias w:val="出席会议的A股股东持股占股份总数的比例"/>
                <w:tag w:val="_GBC_7314865abcb54976a69a0bc1ced05a65"/>
                <w:id w:val="1339056"/>
                <w:lock w:val="sdtLocked"/>
              </w:sdtPr>
              <w:sdtEndPr>
                <w:rPr>
                  <w:rFonts w:hint="eastAsia" w:ascii="宋体" w:hAnsi="宋体" w:eastAsia="宋体" w:cs="宋体"/>
                  <w:color w:val="000000" w:themeColor="text1"/>
                  <w:sz w:val="24"/>
                  <w:szCs w:val="24"/>
                </w:rPr>
              </w:sdtEndPr>
              <w:sdtContent>
                <w:tc>
                  <w:tcPr>
                    <w:tcW w:w="1985" w:type="dxa"/>
                    <w:vAlign w:val="bottom"/>
                  </w:tcPr>
                  <w:p>
                    <w:pPr>
                      <w:spacing w:line="600" w:lineRule="exact"/>
                      <w:jc w:val="right"/>
                      <w:rPr>
                        <w:rFonts w:hint="eastAsia" w:ascii="宋体" w:hAnsi="宋体" w:eastAsia="宋体" w:cs="宋体"/>
                        <w:color w:val="000000" w:themeColor="text1"/>
                        <w:sz w:val="24"/>
                        <w:szCs w:val="24"/>
                      </w:rPr>
                    </w:pPr>
                    <w:r>
                      <w:rPr>
                        <w:rFonts w:hint="eastAsia" w:ascii="宋体" w:hAnsi="宋体" w:eastAsia="宋体" w:cs="宋体"/>
                        <w:color w:val="000000" w:themeColor="text1"/>
                        <w:sz w:val="24"/>
                        <w:szCs w:val="24"/>
                      </w:rPr>
                      <w:t>45.314755</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sdt>
              <w:sdtPr>
                <w:rPr>
                  <w:rFonts w:hint="eastAsia" w:asciiTheme="minorEastAsia" w:hAnsiTheme="minorEastAsia"/>
                  <w:color w:val="000000"/>
                  <w:sz w:val="24"/>
                  <w:szCs w:val="24"/>
                </w:rPr>
                <w:tag w:val="_PLD_bb3c5eefbf684db6a5128e9ff1b68759"/>
                <w:id w:val="-946695674"/>
                <w:lock w:val="sdtLocked"/>
              </w:sdtPr>
              <w:sdtEndPr>
                <w:rPr>
                  <w:rFonts w:hint="eastAsia" w:asciiTheme="minorEastAsia" w:hAnsiTheme="minorEastAsia"/>
                  <w:color w:val="000000"/>
                  <w:sz w:val="24"/>
                  <w:szCs w:val="24"/>
                </w:rPr>
              </w:sdtEndPr>
              <w:sdtContent>
                <w:tc>
                  <w:tcPr>
                    <w:tcW w:w="6345" w:type="dxa"/>
                  </w:tcPr>
                  <w:p>
                    <w:pPr>
                      <w:spacing w:line="600" w:lineRule="exact"/>
                      <w:ind w:firstLine="720" w:firstLineChars="300"/>
                      <w:rPr>
                        <w:rFonts w:hint="eastAsia" w:asciiTheme="minorEastAsia" w:hAnsiTheme="minorEastAsia"/>
                        <w:color w:val="000000"/>
                        <w:sz w:val="24"/>
                        <w:szCs w:val="24"/>
                      </w:rPr>
                    </w:pPr>
                    <w:r>
                      <w:rPr>
                        <w:rFonts w:hint="eastAsia" w:asciiTheme="minorEastAsia" w:hAnsiTheme="minorEastAsia"/>
                        <w:color w:val="000000"/>
                        <w:sz w:val="24"/>
                        <w:szCs w:val="24"/>
                      </w:rPr>
                      <w:t>境外上市外资股股东持股占股份总数的比例（</w:t>
                    </w:r>
                    <w:r>
                      <w:rPr>
                        <w:rFonts w:asciiTheme="minorEastAsia" w:hAnsiTheme="minorEastAsia"/>
                        <w:color w:val="000000"/>
                        <w:sz w:val="24"/>
                        <w:szCs w:val="24"/>
                      </w:rPr>
                      <w:t>%</w:t>
                    </w:r>
                    <w:r>
                      <w:rPr>
                        <w:rFonts w:hint="eastAsia" w:asciiTheme="minorEastAsia" w:hAnsiTheme="minorEastAsia"/>
                        <w:color w:val="000000"/>
                        <w:sz w:val="24"/>
                        <w:szCs w:val="24"/>
                      </w:rPr>
                      <w:t>）</w:t>
                    </w:r>
                  </w:p>
                </w:tc>
              </w:sdtContent>
            </w:sdt>
            <w:sdt>
              <w:sdtPr>
                <w:rPr>
                  <w:rStyle w:val="14"/>
                  <w:rFonts w:hint="eastAsia" w:ascii="宋体" w:hAnsi="宋体" w:eastAsia="宋体" w:cs="宋体"/>
                  <w:color w:val="000000" w:themeColor="text1"/>
                  <w:sz w:val="24"/>
                  <w:szCs w:val="24"/>
                </w:rPr>
                <w:alias w:val="出席会议的H股股东持股占股份总数的比例"/>
                <w:tag w:val="_GBC_1b41c67d131f4455a34638edc8402b54"/>
                <w:id w:val="1339060"/>
                <w:lock w:val="sdtLocked"/>
              </w:sdtPr>
              <w:sdtEndPr>
                <w:rPr>
                  <w:rStyle w:val="14"/>
                  <w:rFonts w:hint="eastAsia" w:ascii="宋体" w:hAnsi="宋体" w:eastAsia="宋体" w:cs="宋体"/>
                  <w:color w:val="000000" w:themeColor="text1"/>
                  <w:sz w:val="24"/>
                  <w:szCs w:val="24"/>
                </w:rPr>
              </w:sdtEndPr>
              <w:sdtContent>
                <w:tc>
                  <w:tcPr>
                    <w:tcW w:w="1985" w:type="dxa"/>
                    <w:vAlign w:val="bottom"/>
                  </w:tcPr>
                  <w:p>
                    <w:pPr>
                      <w:spacing w:line="600" w:lineRule="exact"/>
                      <w:jc w:val="right"/>
                      <w:rPr>
                        <w:rStyle w:val="14"/>
                        <w:rFonts w:hint="eastAsia" w:ascii="宋体" w:hAnsi="宋体" w:eastAsia="宋体" w:cs="宋体"/>
                        <w:color w:val="000000" w:themeColor="text1"/>
                        <w:sz w:val="24"/>
                        <w:szCs w:val="24"/>
                      </w:rPr>
                    </w:pPr>
                    <w:r>
                      <w:rPr>
                        <w:rStyle w:val="14"/>
                        <w:rFonts w:ascii="宋体" w:hAnsi="宋体" w:eastAsia="宋体" w:cs="宋体"/>
                        <w:color w:val="000000" w:themeColor="text1"/>
                        <w:sz w:val="24"/>
                        <w:szCs w:val="24"/>
                      </w:rPr>
                      <w:t>6.321307</w:t>
                    </w:r>
                  </w:p>
                </w:tc>
              </w:sdtContent>
            </w:sdt>
          </w:tr>
        </w:tbl>
      </w:sdtContent>
    </w:sdt>
    <w:p/>
    <w:sdt>
      <w:sdtPr>
        <w:rPr>
          <w:rFonts w:hint="eastAsia" w:asciiTheme="minorHAnsi" w:hAnsiTheme="minorHAnsi" w:eastAsiaTheme="minorEastAsia" w:cstheme="minorBidi"/>
          <w:b w:val="0"/>
          <w:bCs w:val="0"/>
          <w:sz w:val="24"/>
          <w:szCs w:val="24"/>
        </w:rPr>
        <w:alias w:val="模块:表决方式是否符合《公司法》及《公司章程》的规定，大会主持情况..."/>
        <w:tag w:val="_GBC_8522615919824f50ac62cd7003f870eb"/>
        <w:id w:val="2144"/>
        <w:placeholder>
          <w:docPart w:val="GBC22222222222222222222222222222"/>
        </w:placeholder>
      </w:sdtPr>
      <w:sdtEndPr>
        <w:rPr>
          <w:rFonts w:hint="eastAsia" w:asciiTheme="minorHAnsi" w:hAnsiTheme="minorHAnsi" w:eastAsiaTheme="minorEastAsia" w:cstheme="minorBidi"/>
          <w:b w:val="0"/>
          <w:bCs w:val="0"/>
          <w:sz w:val="21"/>
          <w:szCs w:val="22"/>
        </w:rPr>
      </w:sdtEndPr>
      <w:sdtContent>
        <w:p>
          <w:pPr>
            <w:pStyle w:val="3"/>
            <w:keepNext w:val="0"/>
            <w:keepLines w:val="0"/>
            <w:numPr>
              <w:ilvl w:val="0"/>
              <w:numId w:val="3"/>
            </w:numPr>
            <w:spacing w:line="415" w:lineRule="auto"/>
            <w:rPr>
              <w:b w:val="0"/>
              <w:sz w:val="24"/>
              <w:szCs w:val="24"/>
            </w:rPr>
          </w:pPr>
          <w:r>
            <w:rPr>
              <w:rFonts w:hint="eastAsia"/>
              <w:b w:val="0"/>
              <w:sz w:val="24"/>
              <w:szCs w:val="24"/>
            </w:rPr>
            <w:t>表决方式是否符合《公司法》及《公司章程》的规定，大会主持情况等</w:t>
          </w:r>
        </w:p>
        <w:p>
          <w:pPr>
            <w:spacing w:line="360" w:lineRule="auto"/>
            <w:ind w:firstLine="480" w:firstLineChars="200"/>
          </w:pPr>
          <w:sdt>
            <w:sdtPr>
              <w:rPr>
                <w:rFonts w:asciiTheme="minorEastAsia" w:hAnsiTheme="minorEastAsia"/>
                <w:sz w:val="24"/>
                <w:szCs w:val="24"/>
              </w:rPr>
              <w:alias w:val="大会主持情况等"/>
              <w:tag w:val="_GBC_3b895b2c5c9940489ebe1c04d4728253"/>
              <w:id w:val="2145"/>
              <w:lock w:val="sdtLocked"/>
              <w:placeholder>
                <w:docPart w:val="GBC22222222222222222222222222222"/>
              </w:placeholder>
            </w:sdtPr>
            <w:sdtEndPr>
              <w:rPr>
                <w:rFonts w:asciiTheme="minorEastAsia" w:hAnsiTheme="minorEastAsia"/>
                <w:sz w:val="24"/>
                <w:szCs w:val="24"/>
              </w:rPr>
            </w:sdtEndPr>
            <w:sdtContent>
              <w:r>
                <w:rPr>
                  <w:rFonts w:hint="eastAsia" w:asciiTheme="minorEastAsia" w:hAnsiTheme="minorEastAsia"/>
                  <w:sz w:val="24"/>
                  <w:szCs w:val="24"/>
                </w:rPr>
                <w:t>202</w:t>
              </w:r>
              <w:r>
                <w:rPr>
                  <w:rFonts w:asciiTheme="minorEastAsia" w:hAnsiTheme="minorEastAsia"/>
                  <w:sz w:val="24"/>
                  <w:szCs w:val="24"/>
                </w:rPr>
                <w:t>4</w:t>
              </w:r>
              <w:r>
                <w:rPr>
                  <w:rFonts w:hint="eastAsia" w:asciiTheme="minorEastAsia" w:hAnsiTheme="minorEastAsia"/>
                  <w:sz w:val="24"/>
                  <w:szCs w:val="24"/>
                </w:rPr>
                <w:t>年度股东周年大会由公司董事会召集，由董事长李伟先生主持，采用现场投票与网络投票相结合的表决方式进行，会议的召集、召开符合《公司法》和《公司章程》的有关规定。</w:t>
              </w:r>
            </w:sdtContent>
          </w:sdt>
        </w:p>
      </w:sdtContent>
    </w:sdt>
    <w:p>
      <w:pPr>
        <w:pStyle w:val="3"/>
        <w:keepNext w:val="0"/>
        <w:keepLines w:val="0"/>
        <w:numPr>
          <w:ilvl w:val="0"/>
          <w:numId w:val="3"/>
        </w:numPr>
        <w:spacing w:line="415" w:lineRule="auto"/>
        <w:rPr>
          <w:b w:val="0"/>
          <w:sz w:val="24"/>
          <w:szCs w:val="24"/>
        </w:rPr>
      </w:pPr>
      <w:r>
        <w:rPr>
          <w:rFonts w:hint="eastAsia"/>
          <w:b w:val="0"/>
          <w:sz w:val="24"/>
          <w:szCs w:val="24"/>
        </w:rPr>
        <w:t>出席情况</w:t>
      </w:r>
    </w:p>
    <w:p>
      <w:pPr>
        <w:pStyle w:val="17"/>
        <w:numPr>
          <w:ilvl w:val="0"/>
          <w:numId w:val="4"/>
        </w:numPr>
        <w:spacing w:line="360" w:lineRule="auto"/>
        <w:ind w:firstLine="0" w:firstLineChars="0"/>
        <w:rPr>
          <w:rFonts w:hint="eastAsia" w:ascii="宋体" w:hAnsi="宋体"/>
          <w:color w:val="000000"/>
          <w:sz w:val="24"/>
          <w:szCs w:val="24"/>
        </w:rPr>
      </w:pPr>
      <w:r>
        <w:rPr>
          <w:rFonts w:hint="eastAsia" w:ascii="宋体" w:hAnsi="宋体"/>
          <w:color w:val="000000"/>
          <w:sz w:val="24"/>
          <w:szCs w:val="24"/>
        </w:rPr>
        <w:t>公司在任董事</w:t>
      </w:r>
      <w:sdt>
        <w:sdtPr>
          <w:rPr>
            <w:rFonts w:hint="eastAsia" w:ascii="宋体" w:hAnsi="宋体"/>
            <w:color w:val="000000"/>
            <w:sz w:val="24"/>
            <w:szCs w:val="24"/>
          </w:rPr>
          <w:alias w:val="公司在任董事人数"/>
          <w:tag w:val="_GBC_22698950a3964c0ab4b7c3f5ec132e31"/>
          <w:id w:val="2146"/>
          <w:placeholder>
            <w:docPart w:val="GBC22222222222222222222222222222"/>
          </w:placeholder>
        </w:sdtPr>
        <w:sdtEndPr>
          <w:rPr>
            <w:rFonts w:hint="eastAsia" w:ascii="宋体" w:hAnsi="宋体"/>
            <w:color w:val="000000"/>
            <w:sz w:val="24"/>
            <w:szCs w:val="24"/>
          </w:rPr>
        </w:sdtEndPr>
        <w:sdtContent>
          <w:r>
            <w:rPr>
              <w:rFonts w:hint="eastAsia" w:ascii="宋体" w:hAnsi="宋体"/>
              <w:color w:val="000000"/>
              <w:sz w:val="24"/>
              <w:szCs w:val="24"/>
            </w:rPr>
            <w:t>10</w:t>
          </w:r>
        </w:sdtContent>
      </w:sdt>
      <w:r>
        <w:rPr>
          <w:rFonts w:hint="eastAsia" w:ascii="宋体" w:hAnsi="宋体"/>
          <w:color w:val="000000"/>
          <w:sz w:val="24"/>
          <w:szCs w:val="24"/>
        </w:rPr>
        <w:t>人，出席</w:t>
      </w:r>
      <w:bookmarkStart w:id="0" w:name="OLE_LINK1"/>
      <w:sdt>
        <w:sdtPr>
          <w:rPr>
            <w:rFonts w:hint="eastAsia" w:ascii="仿宋_GB2312" w:hAnsi="仿宋_GB2312" w:eastAsia="仿宋_GB2312" w:cs="仿宋_GB2312"/>
            <w:color w:val="000000"/>
            <w:sz w:val="24"/>
            <w:szCs w:val="24"/>
          </w:rPr>
          <w:alias w:val="出席会议董事人数"/>
          <w:tag w:val="_GBC_1acef50418014836af9328f6a88abdb1"/>
          <w:id w:val="2147"/>
          <w:placeholder>
            <w:docPart w:val="GBC22222222222222222222222222222"/>
          </w:placeholder>
        </w:sdtPr>
        <w:sdtEndPr>
          <w:rPr>
            <w:rFonts w:hint="eastAsia" w:ascii="宋体" w:hAnsi="宋体" w:eastAsia="仿宋_GB2312" w:cs="仿宋_GB2312"/>
            <w:color w:val="000000"/>
            <w:sz w:val="24"/>
            <w:szCs w:val="24"/>
          </w:rPr>
        </w:sdtEndPr>
        <w:sdtContent>
          <w:r>
            <w:rPr>
              <w:rFonts w:hint="eastAsia" w:ascii="宋体" w:hAnsi="宋体" w:eastAsia="仿宋_GB2312"/>
              <w:color w:val="000000"/>
              <w:sz w:val="24"/>
              <w:szCs w:val="24"/>
              <w:lang w:val="en-US" w:eastAsia="zh-CN"/>
            </w:rPr>
            <w:t>8</w:t>
          </w:r>
        </w:sdtContent>
      </w:sdt>
      <w:bookmarkEnd w:id="0"/>
      <w:r>
        <w:rPr>
          <w:rFonts w:hint="eastAsia" w:ascii="宋体" w:hAnsi="宋体"/>
          <w:color w:val="000000"/>
          <w:sz w:val="24"/>
          <w:szCs w:val="24"/>
        </w:rPr>
        <w:t>人，董事</w:t>
      </w:r>
      <w:r>
        <w:rPr>
          <w:rFonts w:hint="eastAsia" w:ascii="宋体" w:hAnsi="宋体"/>
          <w:color w:val="000000"/>
          <w:sz w:val="24"/>
          <w:szCs w:val="24"/>
          <w:lang w:val="en-US" w:eastAsia="zh-CN"/>
        </w:rPr>
        <w:t>刘健</w:t>
      </w:r>
      <w:r>
        <w:rPr>
          <w:rFonts w:hint="eastAsia" w:ascii="宋体" w:hAnsi="宋体"/>
          <w:color w:val="000000"/>
          <w:sz w:val="24"/>
          <w:szCs w:val="24"/>
        </w:rPr>
        <w:t>先生</w:t>
      </w:r>
      <w:r>
        <w:rPr>
          <w:rFonts w:hint="eastAsia" w:ascii="宋体" w:hAnsi="宋体"/>
          <w:color w:val="000000"/>
          <w:sz w:val="24"/>
          <w:szCs w:val="24"/>
          <w:lang w:eastAsia="zh-CN"/>
        </w:rPr>
        <w:t>，</w:t>
      </w:r>
      <w:r>
        <w:rPr>
          <w:rFonts w:hint="eastAsia" w:ascii="宋体" w:hAnsi="宋体"/>
          <w:color w:val="000000"/>
          <w:sz w:val="24"/>
          <w:szCs w:val="24"/>
        </w:rPr>
        <w:t>独立董事</w:t>
      </w:r>
      <w:r>
        <w:rPr>
          <w:rFonts w:hint="eastAsia" w:ascii="宋体" w:hAnsi="宋体" w:eastAsia="宋体" w:cs="Times New Roman"/>
          <w:color w:val="000000"/>
          <w:sz w:val="24"/>
          <w:szCs w:val="24"/>
          <w:lang w:val="en-US" w:eastAsia="zh-CN" w:bidi="ar"/>
        </w:rPr>
        <w:t>朱睿女士</w:t>
      </w:r>
      <w:r>
        <w:rPr>
          <w:rFonts w:hint="eastAsia" w:ascii="宋体" w:hAnsi="宋体" w:eastAsia="宋体" w:cs="Times New Roman"/>
          <w:color w:val="000000"/>
          <w:sz w:val="24"/>
          <w:szCs w:val="24"/>
          <w:lang w:bidi="ar"/>
        </w:rPr>
        <w:t>因工作原因未能出席会议。</w:t>
      </w:r>
    </w:p>
    <w:p>
      <w:pPr>
        <w:pStyle w:val="17"/>
        <w:numPr>
          <w:ilvl w:val="0"/>
          <w:numId w:val="4"/>
        </w:numPr>
        <w:spacing w:line="360" w:lineRule="auto"/>
        <w:ind w:firstLine="0" w:firstLineChars="0"/>
        <w:rPr>
          <w:rFonts w:hint="eastAsia" w:ascii="宋体" w:hAnsi="宋体"/>
          <w:color w:val="000000"/>
          <w:sz w:val="24"/>
          <w:szCs w:val="24"/>
        </w:rPr>
      </w:pPr>
      <w:r>
        <w:rPr>
          <w:rFonts w:hint="eastAsia" w:ascii="宋体" w:hAnsi="宋体"/>
          <w:color w:val="000000"/>
          <w:sz w:val="24"/>
          <w:szCs w:val="24"/>
        </w:rPr>
        <w:t>公司在任监事</w:t>
      </w:r>
      <w:sdt>
        <w:sdtPr>
          <w:rPr>
            <w:rFonts w:hint="eastAsia" w:ascii="宋体" w:hAnsi="宋体"/>
            <w:color w:val="000000"/>
            <w:sz w:val="24"/>
            <w:szCs w:val="24"/>
          </w:rPr>
          <w:alias w:val="公司在任监事人数"/>
          <w:tag w:val="_GBC_f187d406922b482c8f9e9faf9bc26dbd"/>
          <w:id w:val="2148"/>
          <w:lock w:val="sdtLocked"/>
          <w:placeholder>
            <w:docPart w:val="GBC22222222222222222222222222222"/>
          </w:placeholder>
        </w:sdtPr>
        <w:sdtEndPr>
          <w:rPr>
            <w:rFonts w:hint="eastAsia" w:ascii="宋体" w:hAnsi="宋体"/>
            <w:color w:val="000000"/>
            <w:sz w:val="24"/>
            <w:szCs w:val="24"/>
          </w:rPr>
        </w:sdtEndPr>
        <w:sdtContent>
          <w:r>
            <w:rPr>
              <w:rFonts w:hint="eastAsia" w:ascii="宋体" w:hAnsi="宋体"/>
              <w:color w:val="000000"/>
              <w:sz w:val="24"/>
              <w:szCs w:val="24"/>
            </w:rPr>
            <w:t>3</w:t>
          </w:r>
        </w:sdtContent>
      </w:sdt>
      <w:r>
        <w:rPr>
          <w:rFonts w:hint="eastAsia" w:ascii="宋体" w:hAnsi="宋体"/>
          <w:color w:val="000000"/>
          <w:sz w:val="24"/>
          <w:szCs w:val="24"/>
        </w:rPr>
        <w:t>人，出席</w:t>
      </w:r>
      <w:sdt>
        <w:sdtPr>
          <w:rPr>
            <w:rFonts w:hint="eastAsia" w:ascii="宋体" w:hAnsi="宋体"/>
            <w:color w:val="000000"/>
            <w:sz w:val="24"/>
            <w:szCs w:val="24"/>
          </w:rPr>
          <w:alias w:val="出席会议监事人数"/>
          <w:tag w:val="_GBC_1dfc203bc1764c6d8c34ce5e78347fc5"/>
          <w:id w:val="2149"/>
          <w:lock w:val="sdtLocked"/>
          <w:placeholder>
            <w:docPart w:val="GBC22222222222222222222222222222"/>
          </w:placeholder>
        </w:sdtPr>
        <w:sdtEndPr>
          <w:rPr>
            <w:rFonts w:hint="eastAsia" w:ascii="宋体" w:hAnsi="宋体"/>
            <w:color w:val="000000"/>
            <w:sz w:val="24"/>
            <w:szCs w:val="24"/>
          </w:rPr>
        </w:sdtEndPr>
        <w:sdtContent>
          <w:r>
            <w:rPr>
              <w:rFonts w:hint="eastAsia" w:ascii="宋体" w:hAnsi="宋体"/>
              <w:color w:val="000000"/>
              <w:sz w:val="24"/>
              <w:szCs w:val="24"/>
              <w:lang w:val="en-US" w:eastAsia="zh-CN"/>
            </w:rPr>
            <w:t>1</w:t>
          </w:r>
        </w:sdtContent>
      </w:sdt>
      <w:r>
        <w:rPr>
          <w:rFonts w:hint="eastAsia" w:ascii="宋体" w:hAnsi="宋体"/>
          <w:color w:val="000000"/>
          <w:sz w:val="24"/>
          <w:szCs w:val="24"/>
        </w:rPr>
        <w:t>人，监事</w:t>
      </w:r>
      <w:r>
        <w:rPr>
          <w:rFonts w:hint="eastAsia" w:ascii="宋体" w:hAnsi="宋体"/>
          <w:color w:val="000000"/>
          <w:sz w:val="24"/>
          <w:szCs w:val="24"/>
          <w:lang w:val="en-US" w:eastAsia="zh-CN"/>
        </w:rPr>
        <w:t>李世鹏先生及朱昊</w:t>
      </w:r>
      <w:r>
        <w:rPr>
          <w:rFonts w:hint="eastAsia" w:ascii="宋体" w:hAnsi="宋体"/>
          <w:color w:val="000000"/>
          <w:sz w:val="24"/>
          <w:szCs w:val="24"/>
        </w:rPr>
        <w:t>先生因工作原因未出席会议；</w:t>
      </w:r>
    </w:p>
    <w:p>
      <w:pPr>
        <w:pStyle w:val="17"/>
        <w:spacing w:line="360" w:lineRule="auto"/>
        <w:ind w:firstLine="0" w:firstLineChars="0"/>
        <w:rPr>
          <w:rFonts w:hint="eastAsia" w:ascii="宋体" w:hAnsi="宋体"/>
          <w:color w:val="000000"/>
          <w:sz w:val="24"/>
          <w:szCs w:val="24"/>
        </w:rPr>
      </w:pPr>
      <w:r>
        <w:rPr>
          <w:rFonts w:hint="eastAsia" w:ascii="宋体" w:hAnsi="宋体"/>
          <w:color w:val="000000"/>
          <w:sz w:val="24"/>
          <w:szCs w:val="24"/>
        </w:rPr>
        <w:t>3、</w:t>
      </w:r>
      <w:bookmarkStart w:id="1" w:name="OLE_LINK6"/>
      <w:r>
        <w:rPr>
          <w:rFonts w:hint="eastAsia" w:ascii="宋体" w:hAnsi="宋体"/>
          <w:color w:val="000000"/>
          <w:sz w:val="24"/>
          <w:szCs w:val="24"/>
        </w:rPr>
        <w:t>公司总经理王九红先生</w:t>
      </w:r>
      <w:r>
        <w:rPr>
          <w:rFonts w:hint="eastAsia" w:ascii="宋体" w:hAnsi="宋体"/>
          <w:color w:val="000000"/>
          <w:sz w:val="24"/>
          <w:szCs w:val="24"/>
          <w:lang w:eastAsia="zh-CN"/>
        </w:rPr>
        <w:t>，</w:t>
      </w:r>
      <w:r>
        <w:rPr>
          <w:rFonts w:hint="eastAsia" w:ascii="宋体" w:hAnsi="宋体"/>
          <w:color w:val="000000"/>
          <w:sz w:val="24"/>
          <w:szCs w:val="24"/>
          <w:lang w:val="en-US" w:eastAsia="zh-CN"/>
        </w:rPr>
        <w:t>副总经理康丹先生、徐长厚</w:t>
      </w:r>
      <w:bookmarkStart w:id="5" w:name="_GoBack"/>
      <w:bookmarkEnd w:id="5"/>
      <w:r>
        <w:rPr>
          <w:rFonts w:hint="eastAsia" w:ascii="宋体" w:hAnsi="宋体"/>
          <w:color w:val="000000"/>
          <w:sz w:val="24"/>
          <w:szCs w:val="24"/>
          <w:lang w:val="en-US" w:eastAsia="zh-CN"/>
        </w:rPr>
        <w:t>先生，总工程师（化工）高春雷先生</w:t>
      </w:r>
      <w:r>
        <w:rPr>
          <w:rFonts w:hint="eastAsia" w:ascii="宋体" w:hAnsi="宋体"/>
          <w:color w:val="000000"/>
          <w:sz w:val="24"/>
          <w:szCs w:val="24"/>
        </w:rPr>
        <w:t>，</w:t>
      </w:r>
      <w:r>
        <w:rPr>
          <w:rFonts w:hint="eastAsia" w:ascii="宋体" w:hAnsi="宋体"/>
          <w:color w:val="000000"/>
          <w:sz w:val="24"/>
          <w:szCs w:val="24"/>
          <w:lang w:val="en-US" w:eastAsia="zh-CN"/>
        </w:rPr>
        <w:t>安全总监齐俊铭先生，以及</w:t>
      </w:r>
      <w:r>
        <w:rPr>
          <w:rFonts w:hint="eastAsia" w:ascii="宋体" w:hAnsi="宋体"/>
          <w:color w:val="000000"/>
          <w:sz w:val="24"/>
          <w:szCs w:val="24"/>
        </w:rPr>
        <w:t>董事会秘书黄霄龙先生参加了会议。</w:t>
      </w:r>
      <w:bookmarkEnd w:id="1"/>
    </w:p>
    <w:p>
      <w:pPr>
        <w:pStyle w:val="2"/>
        <w:keepNext w:val="0"/>
        <w:keepLines w:val="0"/>
        <w:numPr>
          <w:ilvl w:val="0"/>
          <w:numId w:val="2"/>
        </w:numPr>
        <w:rPr>
          <w:sz w:val="24"/>
          <w:szCs w:val="24"/>
        </w:rPr>
      </w:pPr>
      <w:r>
        <w:rPr>
          <w:rFonts w:hint="eastAsia"/>
          <w:sz w:val="24"/>
          <w:szCs w:val="24"/>
        </w:rPr>
        <w:t>议案审议情况</w:t>
      </w:r>
    </w:p>
    <w:sdt>
      <w:sdtPr>
        <w:alias w:val="模块:"/>
        <w:tag w:val="_SEC_2c8592cd457f4543a71a4eb501d78454"/>
        <w:id w:val="2150"/>
        <w:lock w:val="sdtLocked"/>
        <w:placeholder>
          <w:docPart w:val="GBC22222222222222222222222222222"/>
        </w:placeholder>
      </w:sdtPr>
      <w:sdtContent>
        <w:p>
          <w:pPr>
            <w:pStyle w:val="3"/>
            <w:keepNext w:val="0"/>
            <w:keepLines w:val="0"/>
            <w:numPr>
              <w:ilvl w:val="0"/>
              <w:numId w:val="5"/>
            </w:numPr>
            <w:spacing w:line="415" w:lineRule="auto"/>
            <w:rPr>
              <w:b w:val="0"/>
              <w:sz w:val="24"/>
              <w:szCs w:val="24"/>
            </w:rPr>
          </w:pPr>
          <w:r>
            <w:rPr>
              <w:rFonts w:hint="eastAsia"/>
              <w:b w:val="0"/>
              <w:sz w:val="24"/>
              <w:szCs w:val="24"/>
            </w:rPr>
            <w:t>非累积投票议案</w:t>
          </w:r>
        </w:p>
      </w:sdtContent>
    </w:sdt>
    <w:sdt>
      <w:sdtPr>
        <w:rPr>
          <w:rFonts w:hint="eastAsia"/>
          <w:b w:val="0"/>
          <w:bCs w:val="0"/>
          <w:sz w:val="24"/>
          <w:szCs w:val="24"/>
        </w:rPr>
        <w:alias w:val="模块:非累积投票议案"/>
        <w:tag w:val="_SEC_fd138d262d644e50920ea2bdb258ac70"/>
        <w:id w:val="2151"/>
        <w:lock w:val="sdtLocked"/>
        <w:placeholder>
          <w:docPart w:val="GBC22222222222222222222222222222"/>
        </w:placeholder>
      </w:sdtPr>
      <w:sdtEndPr>
        <w:rPr>
          <w:rFonts w:hint="default"/>
          <w:b w:val="0"/>
          <w:bCs w:val="0"/>
          <w:sz w:val="21"/>
          <w:szCs w:val="22"/>
        </w:rPr>
      </w:sdtEndPr>
      <w:sdtContent>
        <w:p>
          <w:pPr>
            <w:pStyle w:val="4"/>
            <w:keepNext w:val="0"/>
            <w:keepLines w:val="0"/>
            <w:numPr>
              <w:ilvl w:val="0"/>
              <w:numId w:val="6"/>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2152"/>
              <w:lock w:val="sdtLocked"/>
              <w:placeholder>
                <w:docPart w:val="GBC22222222222222222222222222222"/>
              </w:placeholder>
              <w:text/>
            </w:sdtPr>
            <w:sdtEndPr>
              <w:rPr>
                <w:rFonts w:hint="eastAsia"/>
                <w:b w:val="0"/>
                <w:sz w:val="24"/>
                <w:szCs w:val="24"/>
              </w:rPr>
            </w:sdtEndPr>
            <w:sdtContent>
              <w:r>
                <w:rPr>
                  <w:rFonts w:hint="eastAsia"/>
                  <w:b w:val="0"/>
                  <w:sz w:val="24"/>
                  <w:szCs w:val="24"/>
                </w:rPr>
                <w:t>关于审议批准公司《</w:t>
              </w:r>
              <w:r>
                <w:rPr>
                  <w:rFonts w:hint="eastAsia" w:ascii="宋体" w:hAnsi="宋体" w:eastAsia="宋体" w:cs="宋体"/>
                  <w:b w:val="0"/>
                  <w:sz w:val="24"/>
                  <w:szCs w:val="24"/>
                </w:rPr>
                <w:t>2024年度董事</w:t>
              </w:r>
              <w:r>
                <w:rPr>
                  <w:rFonts w:hint="eastAsia"/>
                  <w:b w:val="0"/>
                  <w:sz w:val="24"/>
                  <w:szCs w:val="24"/>
                </w:rPr>
                <w:t>会工作报告》的议案</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153"/>
              <w:lock w:val="sdtLocked"/>
              <w:placeholder>
                <w:docPart w:val="GBC22222222222222222222222222222"/>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ind w:firstLine="360" w:firstLineChars="150"/>
            <w:rPr>
              <w:sz w:val="24"/>
              <w:szCs w:val="24"/>
            </w:rPr>
          </w:pPr>
        </w:p>
        <w:p>
          <w:pPr>
            <w:ind w:firstLine="360" w:firstLineChars="150"/>
            <w:rPr>
              <w:sz w:val="24"/>
              <w:szCs w:val="24"/>
            </w:rPr>
          </w:pPr>
        </w:p>
        <w:p>
          <w:pPr>
            <w:ind w:firstLine="360" w:firstLineChars="150"/>
            <w:rPr>
              <w:sz w:val="24"/>
              <w:szCs w:val="24"/>
            </w:rPr>
          </w:pPr>
        </w:p>
        <w:p>
          <w:pPr>
            <w:rPr>
              <w:sz w:val="24"/>
              <w:szCs w:val="24"/>
            </w:rPr>
          </w:pPr>
          <w:r>
            <w:rPr>
              <w:rFonts w:hint="eastAsia"/>
              <w:sz w:val="24"/>
              <w:szCs w:val="24"/>
            </w:rPr>
            <w:t>表决情况：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581"/>
            <w:gridCol w:w="1161"/>
            <w:gridCol w:w="1371"/>
            <w:gridCol w:w="1161"/>
            <w:gridCol w:w="137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2154"/>
                <w:lock w:val="sdtLocked"/>
              </w:sdtPr>
              <w:sdtEndPr>
                <w:rPr>
                  <w:rFonts w:hint="eastAsia" w:ascii="宋体" w:hAnsi="宋体"/>
                  <w:color w:val="000000"/>
                  <w:sz w:val="24"/>
                </w:rPr>
              </w:sdtEndPr>
              <w:sdtContent>
                <w:tc>
                  <w:tcPr>
                    <w:tcW w:w="1783" w:type="dxa"/>
                    <w:vMerge w:val="restart"/>
                    <w:vAlign w:val="center"/>
                  </w:tcPr>
                  <w:p>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2155"/>
                <w:lock w:val="sdtLocked"/>
              </w:sdtPr>
              <w:sdtEndPr>
                <w:rPr>
                  <w:rFonts w:hint="eastAsia" w:ascii="宋体" w:hAnsi="宋体"/>
                  <w:color w:val="000000"/>
                  <w:sz w:val="24"/>
                </w:rPr>
              </w:sdtEndPr>
              <w:sdtContent>
                <w:tc>
                  <w:tcPr>
                    <w:tcW w:w="2537" w:type="dxa"/>
                    <w:gridSpan w:val="2"/>
                  </w:tcPr>
                  <w:p>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2156"/>
                <w:lock w:val="sdtLocked"/>
              </w:sdtPr>
              <w:sdtEndPr>
                <w:rPr>
                  <w:rFonts w:hint="eastAsia" w:ascii="宋体" w:hAnsi="宋体"/>
                  <w:color w:val="000000"/>
                  <w:sz w:val="24"/>
                </w:rPr>
              </w:sdtEndPr>
              <w:sdtContent>
                <w:tc>
                  <w:tcPr>
                    <w:tcW w:w="2098" w:type="dxa"/>
                    <w:gridSpan w:val="2"/>
                  </w:tcPr>
                  <w:p>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2157"/>
                <w:lock w:val="sdtLocked"/>
              </w:sdtPr>
              <w:sdtEndPr>
                <w:rPr>
                  <w:rFonts w:hint="eastAsia" w:ascii="宋体" w:hAnsi="宋体"/>
                  <w:color w:val="000000"/>
                  <w:sz w:val="24"/>
                </w:rPr>
              </w:sdtEndPr>
              <w:sdtContent>
                <w:tc>
                  <w:tcPr>
                    <w:tcW w:w="2099" w:type="dxa"/>
                    <w:gridSpan w:val="2"/>
                  </w:tcPr>
                  <w:p>
                    <w:pPr>
                      <w:spacing w:line="600" w:lineRule="exact"/>
                      <w:jc w:val="center"/>
                      <w:rPr>
                        <w:rFonts w:ascii="宋体"/>
                        <w:color w:val="000000"/>
                        <w:sz w:val="24"/>
                      </w:rPr>
                    </w:pPr>
                    <w:r>
                      <w:rPr>
                        <w:rFonts w:hint="eastAsia" w:ascii="宋体" w:hAnsi="宋体"/>
                        <w:color w:val="000000"/>
                        <w:sz w:val="24"/>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2158"/>
                <w:lock w:val="sdtLocked"/>
              </w:sdtPr>
              <w:sdtEndPr>
                <w:rPr>
                  <w:rFonts w:hint="eastAsia" w:ascii="宋体" w:hAnsi="宋体"/>
                  <w:color w:val="000000"/>
                  <w:sz w:val="24"/>
                </w:rPr>
              </w:sdtEndPr>
              <w:sdtContent>
                <w:tc>
                  <w:tcPr>
                    <w:tcW w:w="1558"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2159"/>
                <w:lock w:val="sdtLocked"/>
              </w:sdtPr>
              <w:sdtEndPr>
                <w:rPr>
                  <w:rFonts w:hint="eastAsia" w:ascii="宋体" w:hAnsi="宋体"/>
                  <w:color w:val="000000"/>
                  <w:sz w:val="24"/>
                </w:rPr>
              </w:sdtEndPr>
              <w:sdtContent>
                <w:tc>
                  <w:tcPr>
                    <w:tcW w:w="979"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2160"/>
                <w:lock w:val="sdtLocked"/>
              </w:sdtPr>
              <w:sdtEndPr>
                <w:rPr>
                  <w:rFonts w:hint="eastAsia" w:ascii="宋体" w:hAnsi="宋体"/>
                  <w:color w:val="000000"/>
                  <w:sz w:val="24"/>
                </w:rPr>
              </w:sdtEndPr>
              <w:sdtContent>
                <w:tc>
                  <w:tcPr>
                    <w:tcW w:w="1120"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2161"/>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2162"/>
                <w:lock w:val="sdtLocked"/>
              </w:sdtPr>
              <w:sdtEndPr>
                <w:rPr>
                  <w:rFonts w:hint="eastAsia" w:ascii="宋体" w:hAnsi="宋体"/>
                  <w:color w:val="000000"/>
                  <w:sz w:val="24"/>
                </w:rPr>
              </w:sdtEndPr>
              <w:sdtContent>
                <w:tc>
                  <w:tcPr>
                    <w:tcW w:w="1121"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2163"/>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宋体"/>
                    <w:color w:val="000000"/>
                    <w:sz w:val="24"/>
                  </w:rPr>
                </w:pPr>
                <w:sdt>
                  <w:sdtPr>
                    <w:rPr>
                      <w:rFonts w:ascii="宋体" w:hAnsi="宋体"/>
                      <w:color w:val="000000"/>
                      <w:sz w:val="24"/>
                    </w:rPr>
                    <w:tag w:val="_PLD_30aa643aaec4457b9ff8daf82682de9e"/>
                    <w:id w:val="2164"/>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color w:val="000000"/>
                  <w:szCs w:val="21"/>
                </w:rPr>
                <w:alias w:val="非累积投票议案表决情况_A股同意票数"/>
                <w:tag w:val="_GBC_d13cb7c3b10e4b89bd272020d5dfc3c5"/>
                <w:id w:val="2165"/>
                <w:lock w:val="sdtLocked"/>
                <w:text/>
              </w:sdtPr>
              <w:sdtEndPr>
                <w:rPr>
                  <w:rFonts w:ascii="宋体"/>
                  <w:color w:val="000000"/>
                  <w:szCs w:val="21"/>
                </w:rPr>
              </w:sdtEndPr>
              <w:sdtContent>
                <w:tc>
                  <w:tcPr>
                    <w:tcW w:w="1558" w:type="dxa"/>
                  </w:tcPr>
                  <w:p>
                    <w:pPr>
                      <w:spacing w:line="600" w:lineRule="exact"/>
                      <w:jc w:val="right"/>
                      <w:rPr>
                        <w:rFonts w:ascii="宋体"/>
                        <w:color w:val="000000"/>
                        <w:szCs w:val="21"/>
                      </w:rPr>
                    </w:pPr>
                    <w:r>
                      <w:rPr>
                        <w:rFonts w:hint="eastAsia" w:ascii="宋体"/>
                        <w:color w:val="000000"/>
                        <w:szCs w:val="21"/>
                      </w:rPr>
                      <w:t>4,535,226,601</w:t>
                    </w:r>
                  </w:p>
                </w:tc>
              </w:sdtContent>
            </w:sdt>
            <w:sdt>
              <w:sdtPr>
                <w:rPr>
                  <w:rFonts w:ascii="宋体"/>
                  <w:color w:val="000000"/>
                  <w:szCs w:val="21"/>
                </w:rPr>
                <w:alias w:val="非累积投票议案表决情况_A股同意比例"/>
                <w:tag w:val="_GBC_baa01c35de4c4da5999507b346370a05"/>
                <w:id w:val="2166"/>
                <w:lock w:val="sdtLocked"/>
              </w:sdtPr>
              <w:sdtEndPr>
                <w:rPr>
                  <w:rFonts w:ascii="宋体"/>
                  <w:color w:val="000000"/>
                  <w:szCs w:val="21"/>
                </w:rPr>
              </w:sdtEndPr>
              <w:sdtContent>
                <w:tc>
                  <w:tcPr>
                    <w:tcW w:w="979" w:type="dxa"/>
                  </w:tcPr>
                  <w:p>
                    <w:pPr>
                      <w:spacing w:line="600" w:lineRule="exact"/>
                      <w:jc w:val="right"/>
                      <w:rPr>
                        <w:rFonts w:ascii="宋体"/>
                        <w:color w:val="000000"/>
                        <w:szCs w:val="21"/>
                      </w:rPr>
                    </w:pPr>
                    <w:r>
                      <w:rPr>
                        <w:rFonts w:hint="eastAsia" w:ascii="宋体"/>
                        <w:color w:val="000000"/>
                        <w:szCs w:val="21"/>
                      </w:rPr>
                      <w:t>99.709064</w:t>
                    </w:r>
                  </w:p>
                </w:tc>
              </w:sdtContent>
            </w:sdt>
            <w:sdt>
              <w:sdtPr>
                <w:rPr>
                  <w:rFonts w:ascii="宋体"/>
                  <w:color w:val="000000"/>
                  <w:szCs w:val="21"/>
                </w:rPr>
                <w:alias w:val="非累积投票议案表决情况_A股反对票数"/>
                <w:tag w:val="_GBC_aeddc7b9df07427a8287a3319656953b"/>
                <w:id w:val="2167"/>
                <w:lock w:val="sdtLocked"/>
              </w:sdtPr>
              <w:sdtEndPr>
                <w:rPr>
                  <w:rFonts w:ascii="宋体"/>
                  <w:color w:val="000000"/>
                  <w:szCs w:val="21"/>
                </w:rPr>
              </w:sdtEndPr>
              <w:sdtContent>
                <w:tc>
                  <w:tcPr>
                    <w:tcW w:w="1120" w:type="dxa"/>
                  </w:tcPr>
                  <w:p>
                    <w:pPr>
                      <w:spacing w:line="600" w:lineRule="exact"/>
                      <w:jc w:val="right"/>
                      <w:rPr>
                        <w:rFonts w:ascii="宋体"/>
                        <w:color w:val="000000"/>
                        <w:szCs w:val="21"/>
                      </w:rPr>
                    </w:pPr>
                    <w:r>
                      <w:rPr>
                        <w:rFonts w:hint="eastAsia" w:ascii="宋体"/>
                        <w:color w:val="000000"/>
                        <w:szCs w:val="21"/>
                      </w:rPr>
                      <w:t>12,902,382</w:t>
                    </w:r>
                  </w:p>
                </w:tc>
              </w:sdtContent>
            </w:sdt>
            <w:sdt>
              <w:sdtPr>
                <w:rPr>
                  <w:rFonts w:ascii="宋体"/>
                  <w:color w:val="000000"/>
                  <w:szCs w:val="21"/>
                </w:rPr>
                <w:alias w:val="非累积投票议案表决情况_A股反对比例"/>
                <w:tag w:val="_GBC_2fbfff06037f464baa9501f7aaaeeca4"/>
                <w:id w:val="2168"/>
                <w:lock w:val="sdtLocked"/>
              </w:sdtPr>
              <w:sdtEndPr>
                <w:rPr>
                  <w:rFonts w:ascii="宋体"/>
                  <w:color w:val="000000"/>
                  <w:szCs w:val="21"/>
                </w:rPr>
              </w:sdtEndPr>
              <w:sdtContent>
                <w:tc>
                  <w:tcPr>
                    <w:tcW w:w="978" w:type="dxa"/>
                  </w:tcPr>
                  <w:p>
                    <w:pPr>
                      <w:spacing w:line="600" w:lineRule="exact"/>
                      <w:jc w:val="right"/>
                      <w:rPr>
                        <w:rFonts w:ascii="宋体"/>
                        <w:color w:val="000000"/>
                        <w:szCs w:val="21"/>
                      </w:rPr>
                    </w:pPr>
                    <w:r>
                      <w:rPr>
                        <w:rFonts w:hint="eastAsia" w:ascii="宋体"/>
                        <w:color w:val="000000"/>
                        <w:szCs w:val="21"/>
                      </w:rPr>
                      <w:t>0.283665</w:t>
                    </w:r>
                  </w:p>
                </w:tc>
              </w:sdtContent>
            </w:sdt>
            <w:sdt>
              <w:sdtPr>
                <w:rPr>
                  <w:rFonts w:ascii="宋体"/>
                  <w:color w:val="000000"/>
                  <w:szCs w:val="21"/>
                </w:rPr>
                <w:alias w:val="非累积投票议案表决情况_A股弃权票数"/>
                <w:tag w:val="_GBC_311dad2ae32a4a41b5f70fe48cb445b5"/>
                <w:id w:val="2169"/>
                <w:lock w:val="sdtLocked"/>
              </w:sdtPr>
              <w:sdtEndPr>
                <w:rPr>
                  <w:rFonts w:ascii="宋体"/>
                  <w:color w:val="000000"/>
                  <w:szCs w:val="21"/>
                </w:rPr>
              </w:sdtEndPr>
              <w:sdtContent>
                <w:tc>
                  <w:tcPr>
                    <w:tcW w:w="1121" w:type="dxa"/>
                  </w:tcPr>
                  <w:p>
                    <w:pPr>
                      <w:spacing w:line="600" w:lineRule="exact"/>
                      <w:jc w:val="right"/>
                      <w:rPr>
                        <w:rFonts w:ascii="宋体"/>
                        <w:color w:val="000000"/>
                        <w:szCs w:val="21"/>
                      </w:rPr>
                    </w:pPr>
                    <w:r>
                      <w:rPr>
                        <w:rFonts w:hint="eastAsia" w:ascii="宋体"/>
                        <w:color w:val="000000"/>
                        <w:szCs w:val="21"/>
                      </w:rPr>
                      <w:t>330,740</w:t>
                    </w:r>
                  </w:p>
                </w:tc>
              </w:sdtContent>
            </w:sdt>
            <w:sdt>
              <w:sdtPr>
                <w:rPr>
                  <w:rFonts w:ascii="宋体"/>
                  <w:color w:val="000000"/>
                  <w:szCs w:val="21"/>
                </w:rPr>
                <w:alias w:val="非累积投票议案表决情况_A股弃权比例"/>
                <w:tag w:val="_GBC_3723b88f133b472497fbb1e22ce723a0"/>
                <w:id w:val="2170"/>
                <w:lock w:val="sdtLocked"/>
              </w:sdtPr>
              <w:sdtEndPr>
                <w:rPr>
                  <w:rFonts w:ascii="宋体"/>
                  <w:color w:val="000000"/>
                  <w:szCs w:val="21"/>
                </w:rPr>
              </w:sdtEndPr>
              <w:sdtContent>
                <w:tc>
                  <w:tcPr>
                    <w:tcW w:w="978" w:type="dxa"/>
                  </w:tcPr>
                  <w:p>
                    <w:pPr>
                      <w:spacing w:line="600" w:lineRule="exact"/>
                      <w:jc w:val="right"/>
                      <w:rPr>
                        <w:rFonts w:ascii="宋体"/>
                        <w:color w:val="000000"/>
                        <w:szCs w:val="21"/>
                      </w:rPr>
                    </w:pPr>
                    <w:r>
                      <w:rPr>
                        <w:rFonts w:hint="eastAsia" w:ascii="宋体"/>
                        <w:color w:val="000000"/>
                        <w:szCs w:val="21"/>
                      </w:rPr>
                      <w:t>0.007271</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32e7c3b05f4748adb806fe501cf6cc16"/>
                <w:id w:val="2171"/>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ascii="宋体" w:hAnsi="宋体"/>
                        <w:color w:val="000000"/>
                        <w:sz w:val="24"/>
                      </w:rPr>
                      <w:t>H</w:t>
                    </w:r>
                    <w:r>
                      <w:rPr>
                        <w:rFonts w:hint="eastAsia" w:ascii="宋体" w:hAnsi="宋体"/>
                        <w:color w:val="000000"/>
                        <w:sz w:val="24"/>
                      </w:rPr>
                      <w:t>股</w:t>
                    </w:r>
                  </w:p>
                </w:tc>
              </w:sdtContent>
            </w:sdt>
            <w:sdt>
              <w:sdtPr>
                <w:rPr>
                  <w:rFonts w:ascii="宋体"/>
                  <w:color w:val="000000"/>
                  <w:szCs w:val="21"/>
                </w:rPr>
                <w:alias w:val="非累积投票议案表决情况_H股同意票数"/>
                <w:tag w:val="_GBC_2fcdc641df2f4a3493d9b11d2f2307f3"/>
                <w:id w:val="2172"/>
                <w:lock w:val="sdtLocked"/>
              </w:sdtPr>
              <w:sdtEndPr>
                <w:rPr>
                  <w:rFonts w:ascii="宋体"/>
                  <w:color w:val="000000"/>
                  <w:szCs w:val="21"/>
                </w:rPr>
              </w:sdtEndPr>
              <w:sdtContent>
                <w:tc>
                  <w:tcPr>
                    <w:tcW w:w="1558" w:type="dxa"/>
                  </w:tcPr>
                  <w:p>
                    <w:pPr>
                      <w:spacing w:line="600" w:lineRule="exact"/>
                      <w:jc w:val="right"/>
                      <w:rPr>
                        <w:rFonts w:ascii="宋体"/>
                        <w:color w:val="000000"/>
                        <w:szCs w:val="21"/>
                      </w:rPr>
                    </w:pPr>
                    <w:r>
                      <w:rPr>
                        <w:rFonts w:hint="eastAsia" w:ascii="宋体"/>
                        <w:color w:val="000000"/>
                        <w:szCs w:val="21"/>
                      </w:rPr>
                      <w:t>333,521,437</w:t>
                    </w:r>
                  </w:p>
                </w:tc>
              </w:sdtContent>
            </w:sdt>
            <w:sdt>
              <w:sdtPr>
                <w:rPr>
                  <w:rFonts w:ascii="宋体"/>
                  <w:color w:val="000000"/>
                  <w:szCs w:val="21"/>
                </w:rPr>
                <w:alias w:val="非累积投票议案表决情况_H股同意比例"/>
                <w:tag w:val="_GBC_e280d12c1f1e450796e41e92c503742b"/>
                <w:id w:val="2173"/>
                <w:lock w:val="sdtLocked"/>
              </w:sdtPr>
              <w:sdtEndPr>
                <w:rPr>
                  <w:rFonts w:ascii="宋体"/>
                  <w:color w:val="000000"/>
                  <w:szCs w:val="21"/>
                </w:rPr>
              </w:sdtEndPr>
              <w:sdtContent>
                <w:tc>
                  <w:tcPr>
                    <w:tcW w:w="979" w:type="dxa"/>
                  </w:tcPr>
                  <w:p>
                    <w:pPr>
                      <w:spacing w:line="600" w:lineRule="exact"/>
                      <w:jc w:val="right"/>
                      <w:rPr>
                        <w:rFonts w:ascii="宋体"/>
                        <w:color w:val="000000"/>
                        <w:szCs w:val="21"/>
                      </w:rPr>
                    </w:pPr>
                    <w:r>
                      <w:rPr>
                        <w:rFonts w:hint="eastAsia" w:ascii="宋体"/>
                        <w:color w:val="000000"/>
                        <w:szCs w:val="21"/>
                      </w:rPr>
                      <w:t>52.564455</w:t>
                    </w:r>
                  </w:p>
                </w:tc>
              </w:sdtContent>
            </w:sdt>
            <w:sdt>
              <w:sdtPr>
                <w:rPr>
                  <w:rFonts w:ascii="宋体"/>
                  <w:color w:val="000000"/>
                  <w:szCs w:val="21"/>
                </w:rPr>
                <w:alias w:val="非累积投票议案表决情况_H股反对票数"/>
                <w:tag w:val="_GBC_0b28c434ce00483d9fcff1cfa9c4245b"/>
                <w:id w:val="2174"/>
                <w:lock w:val="sdtLocked"/>
              </w:sdtPr>
              <w:sdtEndPr>
                <w:rPr>
                  <w:rFonts w:ascii="宋体"/>
                  <w:color w:val="000000"/>
                  <w:szCs w:val="21"/>
                </w:rPr>
              </w:sdtEndPr>
              <w:sdtContent>
                <w:tc>
                  <w:tcPr>
                    <w:tcW w:w="1120" w:type="dxa"/>
                  </w:tcPr>
                  <w:p>
                    <w:pPr>
                      <w:spacing w:line="600" w:lineRule="exact"/>
                      <w:jc w:val="right"/>
                      <w:rPr>
                        <w:rFonts w:ascii="宋体"/>
                        <w:color w:val="000000"/>
                        <w:szCs w:val="21"/>
                      </w:rPr>
                    </w:pPr>
                    <w:r>
                      <w:rPr>
                        <w:rFonts w:hint="eastAsia" w:ascii="宋体"/>
                        <w:color w:val="000000"/>
                        <w:szCs w:val="21"/>
                      </w:rPr>
                      <w:t>87,475,623</w:t>
                    </w:r>
                  </w:p>
                </w:tc>
              </w:sdtContent>
            </w:sdt>
            <w:sdt>
              <w:sdtPr>
                <w:rPr>
                  <w:rFonts w:ascii="宋体"/>
                  <w:color w:val="000000"/>
                  <w:szCs w:val="21"/>
                </w:rPr>
                <w:alias w:val="非累积投票议案表决情况_H股反对比例"/>
                <w:tag w:val="_GBC_8b1264b7ed9442dbb6ea0e24dce7254c"/>
                <w:id w:val="2175"/>
                <w:lock w:val="sdtLocked"/>
              </w:sdtPr>
              <w:sdtEndPr>
                <w:rPr>
                  <w:rFonts w:ascii="宋体"/>
                  <w:color w:val="000000"/>
                  <w:szCs w:val="21"/>
                </w:rPr>
              </w:sdtEndPr>
              <w:sdtContent>
                <w:tc>
                  <w:tcPr>
                    <w:tcW w:w="978" w:type="dxa"/>
                  </w:tcPr>
                  <w:p>
                    <w:pPr>
                      <w:spacing w:line="600" w:lineRule="exact"/>
                      <w:jc w:val="right"/>
                      <w:rPr>
                        <w:rFonts w:ascii="宋体"/>
                        <w:color w:val="000000"/>
                        <w:szCs w:val="21"/>
                      </w:rPr>
                    </w:pPr>
                    <w:r>
                      <w:rPr>
                        <w:rFonts w:hint="eastAsia" w:ascii="宋体"/>
                        <w:color w:val="000000"/>
                        <w:szCs w:val="21"/>
                      </w:rPr>
                      <w:t>13.786545</w:t>
                    </w:r>
                  </w:p>
                </w:tc>
              </w:sdtContent>
            </w:sdt>
            <w:sdt>
              <w:sdtPr>
                <w:rPr>
                  <w:rFonts w:ascii="宋体"/>
                  <w:color w:val="000000"/>
                  <w:szCs w:val="21"/>
                </w:rPr>
                <w:alias w:val="非累积投票议案表决情况_H股弃权票数"/>
                <w:tag w:val="_GBC_5f45e2f25218467cbecd1889565847da"/>
                <w:id w:val="2176"/>
                <w:lock w:val="sdtLocked"/>
              </w:sdtPr>
              <w:sdtEndPr>
                <w:rPr>
                  <w:rFonts w:ascii="宋体"/>
                  <w:color w:val="000000"/>
                  <w:szCs w:val="21"/>
                </w:rPr>
              </w:sdtEndPr>
              <w:sdtContent>
                <w:tc>
                  <w:tcPr>
                    <w:tcW w:w="1121" w:type="dxa"/>
                  </w:tcPr>
                  <w:p>
                    <w:pPr>
                      <w:spacing w:line="600" w:lineRule="exact"/>
                      <w:jc w:val="right"/>
                      <w:rPr>
                        <w:rFonts w:ascii="宋体"/>
                        <w:color w:val="000000"/>
                        <w:szCs w:val="21"/>
                      </w:rPr>
                    </w:pPr>
                    <w:r>
                      <w:rPr>
                        <w:rFonts w:hint="eastAsia" w:ascii="宋体"/>
                        <w:color w:val="000000"/>
                        <w:szCs w:val="21"/>
                      </w:rPr>
                      <w:t>213,502,888</w:t>
                    </w:r>
                  </w:p>
                </w:tc>
              </w:sdtContent>
            </w:sdt>
            <w:sdt>
              <w:sdtPr>
                <w:rPr>
                  <w:rFonts w:ascii="宋体"/>
                  <w:color w:val="000000"/>
                  <w:szCs w:val="21"/>
                </w:rPr>
                <w:alias w:val="非累积投票议案表决情况_H股弃权比例"/>
                <w:tag w:val="_GBC_2b65125a94bd437db30fc93abf097c6c"/>
                <w:id w:val="2177"/>
                <w:lock w:val="sdtLocked"/>
              </w:sdtPr>
              <w:sdtEndPr>
                <w:rPr>
                  <w:rFonts w:ascii="宋体"/>
                  <w:color w:val="000000"/>
                  <w:szCs w:val="21"/>
                </w:rPr>
              </w:sdtEndPr>
              <w:sdtContent>
                <w:tc>
                  <w:tcPr>
                    <w:tcW w:w="978" w:type="dxa"/>
                  </w:tcPr>
                  <w:p>
                    <w:pPr>
                      <w:spacing w:line="600" w:lineRule="exact"/>
                      <w:jc w:val="right"/>
                      <w:rPr>
                        <w:rFonts w:ascii="宋体"/>
                        <w:color w:val="000000"/>
                        <w:szCs w:val="21"/>
                      </w:rPr>
                    </w:pPr>
                    <w:r>
                      <w:rPr>
                        <w:rFonts w:hint="eastAsia" w:ascii="宋体"/>
                        <w:color w:val="000000"/>
                        <w:szCs w:val="21"/>
                      </w:rPr>
                      <w:t>33.649000</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2178"/>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color w:val="000000"/>
                  <w:szCs w:val="21"/>
                </w:rPr>
                <w:alias w:val="非累积投票议案表决情况_除优先股外的其他股份小计同意票数"/>
                <w:tag w:val="_GBC_040e2c03527143b38b3e2a4351397acf"/>
                <w:id w:val="2179"/>
                <w:lock w:val="sdtLocked"/>
              </w:sdtPr>
              <w:sdtEndPr>
                <w:rPr>
                  <w:rFonts w:ascii="宋体"/>
                  <w:color w:val="000000"/>
                  <w:szCs w:val="21"/>
                </w:rPr>
              </w:sdtEndPr>
              <w:sdtContent>
                <w:tc>
                  <w:tcPr>
                    <w:tcW w:w="1558" w:type="dxa"/>
                  </w:tcPr>
                  <w:p>
                    <w:pPr>
                      <w:spacing w:line="600" w:lineRule="exact"/>
                      <w:jc w:val="right"/>
                      <w:rPr>
                        <w:rFonts w:ascii="宋体"/>
                        <w:color w:val="000000"/>
                        <w:szCs w:val="21"/>
                      </w:rPr>
                    </w:pPr>
                    <w:r>
                      <w:rPr>
                        <w:rFonts w:hint="eastAsia" w:ascii="宋体"/>
                        <w:color w:val="000000"/>
                        <w:szCs w:val="21"/>
                      </w:rPr>
                      <w:t>4,868,748,038</w:t>
                    </w:r>
                  </w:p>
                </w:tc>
              </w:sdtContent>
            </w:sdt>
            <w:sdt>
              <w:sdtPr>
                <w:rPr>
                  <w:rFonts w:ascii="宋体"/>
                  <w:color w:val="000000"/>
                  <w:szCs w:val="21"/>
                </w:rPr>
                <w:alias w:val="非累积投票议案表决情况_除优先股外的其他股份小计同意比例"/>
                <w:tag w:val="_GBC_1e37e74a476948e8829a99acbb83122e"/>
                <w:id w:val="2180"/>
                <w:lock w:val="sdtLocked"/>
              </w:sdtPr>
              <w:sdtEndPr>
                <w:rPr>
                  <w:rFonts w:ascii="宋体"/>
                  <w:color w:val="000000"/>
                  <w:szCs w:val="21"/>
                </w:rPr>
              </w:sdtEndPr>
              <w:sdtContent>
                <w:tc>
                  <w:tcPr>
                    <w:tcW w:w="979" w:type="dxa"/>
                  </w:tcPr>
                  <w:p>
                    <w:pPr>
                      <w:spacing w:line="600" w:lineRule="exact"/>
                      <w:jc w:val="right"/>
                      <w:rPr>
                        <w:rFonts w:ascii="宋体"/>
                        <w:color w:val="000000"/>
                        <w:szCs w:val="21"/>
                      </w:rPr>
                    </w:pPr>
                    <w:r>
                      <w:rPr>
                        <w:rFonts w:hint="eastAsia" w:ascii="宋体"/>
                        <w:color w:val="000000"/>
                        <w:szCs w:val="21"/>
                      </w:rPr>
                      <w:t>93.937602</w:t>
                    </w:r>
                  </w:p>
                </w:tc>
              </w:sdtContent>
            </w:sdt>
            <w:sdt>
              <w:sdtPr>
                <w:rPr>
                  <w:rFonts w:ascii="宋体"/>
                  <w:color w:val="000000"/>
                  <w:szCs w:val="21"/>
                </w:rPr>
                <w:alias w:val="非累积投票议案表决情况_除优先股外的其他股份小计反对票数"/>
                <w:tag w:val="_GBC_7dc8df05f05c489988107f3c3b268324"/>
                <w:id w:val="2181"/>
                <w:lock w:val="sdtLocked"/>
              </w:sdtPr>
              <w:sdtEndPr>
                <w:rPr>
                  <w:rFonts w:ascii="宋体"/>
                  <w:color w:val="000000"/>
                  <w:szCs w:val="21"/>
                </w:rPr>
              </w:sdtEndPr>
              <w:sdtContent>
                <w:tc>
                  <w:tcPr>
                    <w:tcW w:w="1120" w:type="dxa"/>
                  </w:tcPr>
                  <w:p>
                    <w:pPr>
                      <w:spacing w:line="600" w:lineRule="exact"/>
                      <w:jc w:val="right"/>
                      <w:rPr>
                        <w:rFonts w:ascii="宋体"/>
                        <w:color w:val="000000"/>
                        <w:szCs w:val="21"/>
                      </w:rPr>
                    </w:pPr>
                    <w:r>
                      <w:rPr>
                        <w:rFonts w:hint="eastAsia" w:ascii="宋体"/>
                        <w:color w:val="000000"/>
                        <w:szCs w:val="21"/>
                      </w:rPr>
                      <w:t>100,378,005</w:t>
                    </w:r>
                  </w:p>
                </w:tc>
              </w:sdtContent>
            </w:sdt>
            <w:sdt>
              <w:sdtPr>
                <w:rPr>
                  <w:rFonts w:ascii="宋体"/>
                  <w:color w:val="000000"/>
                  <w:szCs w:val="21"/>
                </w:rPr>
                <w:alias w:val="非累积投票议案表决情况_除优先股外的其他股份小计反对比例"/>
                <w:tag w:val="_GBC_4163dd37a2e34d40aa914b4a6912ab58"/>
                <w:id w:val="2182"/>
                <w:lock w:val="sdtLocked"/>
              </w:sdtPr>
              <w:sdtEndPr>
                <w:rPr>
                  <w:rFonts w:ascii="宋体"/>
                  <w:color w:val="000000"/>
                  <w:szCs w:val="21"/>
                </w:rPr>
              </w:sdtEndPr>
              <w:sdtContent>
                <w:tc>
                  <w:tcPr>
                    <w:tcW w:w="978" w:type="dxa"/>
                  </w:tcPr>
                  <w:p>
                    <w:pPr>
                      <w:spacing w:line="600" w:lineRule="exact"/>
                      <w:jc w:val="right"/>
                      <w:rPr>
                        <w:rFonts w:ascii="宋体"/>
                        <w:color w:val="000000"/>
                        <w:szCs w:val="21"/>
                      </w:rPr>
                    </w:pPr>
                    <w:r>
                      <w:rPr>
                        <w:rFonts w:hint="eastAsia" w:ascii="宋体"/>
                        <w:color w:val="000000"/>
                        <w:szCs w:val="21"/>
                      </w:rPr>
                      <w:t>1.936693</w:t>
                    </w:r>
                  </w:p>
                </w:tc>
              </w:sdtContent>
            </w:sdt>
            <w:sdt>
              <w:sdtPr>
                <w:rPr>
                  <w:rFonts w:ascii="宋体"/>
                  <w:color w:val="000000"/>
                  <w:szCs w:val="21"/>
                </w:rPr>
                <w:alias w:val="非累积投票议案表决情况_除优先股外的其他股份小计弃权票数"/>
                <w:tag w:val="_GBC_4fc802fc2eb64b0d922e60109ed550dd"/>
                <w:id w:val="2183"/>
                <w:lock w:val="sdtLocked"/>
              </w:sdtPr>
              <w:sdtEndPr>
                <w:rPr>
                  <w:rFonts w:ascii="宋体"/>
                  <w:color w:val="000000"/>
                  <w:szCs w:val="21"/>
                </w:rPr>
              </w:sdtEndPr>
              <w:sdtContent>
                <w:tc>
                  <w:tcPr>
                    <w:tcW w:w="1121" w:type="dxa"/>
                  </w:tcPr>
                  <w:p>
                    <w:pPr>
                      <w:spacing w:line="600" w:lineRule="exact"/>
                      <w:jc w:val="right"/>
                      <w:rPr>
                        <w:rFonts w:ascii="宋体"/>
                        <w:color w:val="000000"/>
                        <w:szCs w:val="21"/>
                      </w:rPr>
                    </w:pPr>
                    <w:r>
                      <w:rPr>
                        <w:rFonts w:hint="eastAsia" w:ascii="宋体"/>
                        <w:color w:val="000000"/>
                        <w:szCs w:val="21"/>
                      </w:rPr>
                      <w:t>213,833,628</w:t>
                    </w:r>
                  </w:p>
                </w:tc>
              </w:sdtContent>
            </w:sdt>
            <w:sdt>
              <w:sdtPr>
                <w:rPr>
                  <w:rFonts w:ascii="宋体"/>
                  <w:color w:val="000000"/>
                  <w:szCs w:val="21"/>
                </w:rPr>
                <w:alias w:val="非累积投票议案表决情况_除优先股外的其他股份小计弃权比例"/>
                <w:tag w:val="_GBC_78fe092302bc40caaf0ef7fd4111a7ba"/>
                <w:id w:val="2184"/>
                <w:lock w:val="sdtLocked"/>
              </w:sdtPr>
              <w:sdtEndPr>
                <w:rPr>
                  <w:rFonts w:ascii="宋体"/>
                  <w:color w:val="000000"/>
                  <w:szCs w:val="21"/>
                </w:rPr>
              </w:sdtEndPr>
              <w:sdtContent>
                <w:tc>
                  <w:tcPr>
                    <w:tcW w:w="978" w:type="dxa"/>
                  </w:tcPr>
                  <w:p>
                    <w:pPr>
                      <w:spacing w:line="600" w:lineRule="exact"/>
                      <w:jc w:val="right"/>
                      <w:rPr>
                        <w:rFonts w:ascii="宋体"/>
                        <w:color w:val="000000"/>
                        <w:szCs w:val="21"/>
                      </w:rPr>
                    </w:pPr>
                    <w:r>
                      <w:rPr>
                        <w:rFonts w:hint="eastAsia" w:ascii="宋体"/>
                        <w:color w:val="000000"/>
                        <w:szCs w:val="21"/>
                      </w:rPr>
                      <w:t>4.125705</w:t>
                    </w:r>
                  </w:p>
                </w:tc>
              </w:sdtContent>
            </w:sdt>
          </w:tr>
        </w:tbl>
        <w:p/>
      </w:sdtContent>
    </w:sdt>
    <w:sdt>
      <w:sdtPr>
        <w:rPr>
          <w:b w:val="0"/>
          <w:bCs w:val="0"/>
          <w:sz w:val="21"/>
          <w:szCs w:val="22"/>
        </w:rPr>
        <w:tag w:val="_SEC_fd138d262d644e50920ea2bdb258ac70"/>
        <w:id w:val="3643"/>
      </w:sdtPr>
      <w:sdtEndPr>
        <w:rPr>
          <w:b w:val="0"/>
          <w:bCs w:val="0"/>
          <w:sz w:val="21"/>
          <w:szCs w:val="22"/>
        </w:rPr>
      </w:sdtEndPr>
      <w:sdtContent>
        <w:p>
          <w:pPr>
            <w:pStyle w:val="4"/>
            <w:keepNext w:val="0"/>
            <w:keepLines w:val="0"/>
            <w:numPr>
              <w:ilvl w:val="0"/>
              <w:numId w:val="6"/>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339573"/>
              <w:lock w:val="sdtLocked"/>
              <w:placeholder>
                <w:docPart w:val="{dbde1128-b8ad-4858-a277-f72afff2a3fe}"/>
              </w:placeholder>
              <w:text/>
            </w:sdtPr>
            <w:sdtEndPr>
              <w:rPr>
                <w:rFonts w:hint="eastAsia"/>
                <w:b w:val="0"/>
                <w:sz w:val="24"/>
                <w:szCs w:val="24"/>
              </w:rPr>
            </w:sdtEndPr>
            <w:sdtContent>
              <w:r>
                <w:rPr>
                  <w:rFonts w:hint="eastAsia"/>
                  <w:b w:val="0"/>
                  <w:sz w:val="24"/>
                  <w:szCs w:val="24"/>
                </w:rPr>
                <w:t>关于审议批准公</w:t>
              </w:r>
              <w:r>
                <w:rPr>
                  <w:rFonts w:hint="eastAsia" w:ascii="宋体" w:hAnsi="宋体" w:eastAsia="宋体" w:cs="宋体"/>
                  <w:b w:val="0"/>
                  <w:sz w:val="24"/>
                  <w:szCs w:val="24"/>
                </w:rPr>
                <w:t>司《2024年度监事会工</w:t>
              </w:r>
              <w:r>
                <w:rPr>
                  <w:rFonts w:hint="eastAsia"/>
                  <w:b w:val="0"/>
                  <w:sz w:val="24"/>
                  <w:szCs w:val="24"/>
                </w:rPr>
                <w:t>作报告》的议案</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2864106"/>
              <w:lock w:val="sdtLocked"/>
              <w:placeholder>
                <w:docPart w:val="{dbde1128-b8ad-4858-a277-f72afff2a3fe}"/>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581"/>
            <w:gridCol w:w="1161"/>
            <w:gridCol w:w="1161"/>
            <w:gridCol w:w="1056"/>
            <w:gridCol w:w="137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1146"/>
                <w:lock w:val="sdtLocked"/>
              </w:sdtPr>
              <w:sdtEndPr>
                <w:rPr>
                  <w:rFonts w:hint="eastAsia" w:ascii="宋体" w:hAnsi="宋体"/>
                  <w:color w:val="000000"/>
                  <w:sz w:val="24"/>
                </w:rPr>
              </w:sdtEndPr>
              <w:sdtContent>
                <w:tc>
                  <w:tcPr>
                    <w:tcW w:w="1783" w:type="dxa"/>
                    <w:vMerge w:val="restart"/>
                    <w:vAlign w:val="center"/>
                  </w:tcPr>
                  <w:p>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1147"/>
                <w:lock w:val="sdtLocked"/>
              </w:sdtPr>
              <w:sdtEndPr>
                <w:rPr>
                  <w:rFonts w:hint="eastAsia" w:ascii="宋体" w:hAnsi="宋体"/>
                  <w:color w:val="000000"/>
                  <w:sz w:val="24"/>
                </w:rPr>
              </w:sdtEndPr>
              <w:sdtContent>
                <w:tc>
                  <w:tcPr>
                    <w:tcW w:w="2537" w:type="dxa"/>
                    <w:gridSpan w:val="2"/>
                  </w:tcPr>
                  <w:p>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1148"/>
                <w:lock w:val="sdtLocked"/>
              </w:sdtPr>
              <w:sdtEndPr>
                <w:rPr>
                  <w:rFonts w:hint="eastAsia" w:ascii="宋体" w:hAnsi="宋体"/>
                  <w:color w:val="000000"/>
                  <w:sz w:val="24"/>
                </w:rPr>
              </w:sdtEndPr>
              <w:sdtContent>
                <w:tc>
                  <w:tcPr>
                    <w:tcW w:w="2098" w:type="dxa"/>
                    <w:gridSpan w:val="2"/>
                  </w:tcPr>
                  <w:p>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1149"/>
                <w:lock w:val="sdtLocked"/>
              </w:sdtPr>
              <w:sdtEndPr>
                <w:rPr>
                  <w:rFonts w:hint="eastAsia" w:ascii="宋体" w:hAnsi="宋体"/>
                  <w:color w:val="000000"/>
                  <w:sz w:val="24"/>
                </w:rPr>
              </w:sdtEndPr>
              <w:sdtContent>
                <w:tc>
                  <w:tcPr>
                    <w:tcW w:w="2099" w:type="dxa"/>
                    <w:gridSpan w:val="2"/>
                  </w:tcPr>
                  <w:p>
                    <w:pPr>
                      <w:spacing w:line="600" w:lineRule="exact"/>
                      <w:jc w:val="center"/>
                      <w:rPr>
                        <w:rFonts w:ascii="宋体"/>
                        <w:color w:val="000000"/>
                        <w:sz w:val="24"/>
                      </w:rPr>
                    </w:pPr>
                    <w:r>
                      <w:rPr>
                        <w:rFonts w:hint="eastAsia" w:ascii="宋体" w:hAnsi="宋体"/>
                        <w:color w:val="000000"/>
                        <w:sz w:val="24"/>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1150"/>
                <w:lock w:val="sdtLocked"/>
              </w:sdtPr>
              <w:sdtEndPr>
                <w:rPr>
                  <w:rFonts w:hint="eastAsia" w:ascii="宋体" w:hAnsi="宋体"/>
                  <w:color w:val="000000"/>
                  <w:sz w:val="24"/>
                </w:rPr>
              </w:sdtEndPr>
              <w:sdtContent>
                <w:tc>
                  <w:tcPr>
                    <w:tcW w:w="1558"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1151"/>
                <w:lock w:val="sdtLocked"/>
              </w:sdtPr>
              <w:sdtEndPr>
                <w:rPr>
                  <w:rFonts w:hint="eastAsia" w:ascii="宋体" w:hAnsi="宋体"/>
                  <w:color w:val="000000"/>
                  <w:sz w:val="24"/>
                </w:rPr>
              </w:sdtEndPr>
              <w:sdtContent>
                <w:tc>
                  <w:tcPr>
                    <w:tcW w:w="979"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1152"/>
                <w:lock w:val="sdtLocked"/>
              </w:sdtPr>
              <w:sdtEndPr>
                <w:rPr>
                  <w:rFonts w:hint="eastAsia" w:ascii="宋体" w:hAnsi="宋体"/>
                  <w:color w:val="000000"/>
                  <w:sz w:val="24"/>
                </w:rPr>
              </w:sdtEndPr>
              <w:sdtContent>
                <w:tc>
                  <w:tcPr>
                    <w:tcW w:w="1120"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1153"/>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1154"/>
                <w:lock w:val="sdtLocked"/>
              </w:sdtPr>
              <w:sdtEndPr>
                <w:rPr>
                  <w:rFonts w:hint="eastAsia" w:ascii="宋体" w:hAnsi="宋体"/>
                  <w:color w:val="000000"/>
                  <w:sz w:val="24"/>
                </w:rPr>
              </w:sdtEndPr>
              <w:sdtContent>
                <w:tc>
                  <w:tcPr>
                    <w:tcW w:w="1121"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1155"/>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宋体"/>
                    <w:color w:val="000000"/>
                    <w:sz w:val="24"/>
                  </w:rPr>
                </w:pPr>
                <w:sdt>
                  <w:sdtPr>
                    <w:rPr>
                      <w:rFonts w:ascii="宋体" w:hAnsi="宋体"/>
                      <w:color w:val="000000"/>
                      <w:sz w:val="24"/>
                    </w:rPr>
                    <w:tag w:val="_PLD_30aa643aaec4457b9ff8daf82682de9e"/>
                    <w:id w:val="1156"/>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Cs w:val="21"/>
                </w:rPr>
                <w:alias w:val="非累积投票议案表决情况_A股同意票数"/>
                <w:tag w:val="_GBC_d13cb7c3b10e4b89bd272020d5dfc3c5"/>
                <w:id w:val="1157"/>
                <w:lock w:val="sdtLocked"/>
                <w:text/>
              </w:sdtPr>
              <w:sdtEndPr>
                <w:rPr>
                  <w:rFonts w:ascii="宋体"/>
                  <w:szCs w:val="21"/>
                </w:rPr>
              </w:sdtEndPr>
              <w:sdtContent>
                <w:tc>
                  <w:tcPr>
                    <w:tcW w:w="1558" w:type="dxa"/>
                  </w:tcPr>
                  <w:p>
                    <w:pPr>
                      <w:spacing w:line="600" w:lineRule="exact"/>
                      <w:jc w:val="right"/>
                      <w:rPr>
                        <w:rFonts w:ascii="宋体"/>
                        <w:szCs w:val="21"/>
                      </w:rPr>
                    </w:pPr>
                    <w:r>
                      <w:rPr>
                        <w:rFonts w:hint="eastAsia" w:ascii="宋体"/>
                        <w:color w:val="auto"/>
                        <w:szCs w:val="21"/>
                      </w:rPr>
                      <w:t>4,547,217,726</w:t>
                    </w:r>
                  </w:p>
                </w:tc>
              </w:sdtContent>
            </w:sdt>
            <w:sdt>
              <w:sdtPr>
                <w:rPr>
                  <w:rFonts w:ascii="宋体"/>
                  <w:szCs w:val="21"/>
                </w:rPr>
                <w:alias w:val="非累积投票议案表决情况_A股同意比例"/>
                <w:tag w:val="_GBC_baa01c35de4c4da5999507b346370a05"/>
                <w:id w:val="1158"/>
                <w:lock w:val="sdtLocked"/>
              </w:sdtPr>
              <w:sdtEndPr>
                <w:rPr>
                  <w:rFonts w:ascii="宋体"/>
                  <w:szCs w:val="21"/>
                </w:rPr>
              </w:sdtEndPr>
              <w:sdtContent>
                <w:tc>
                  <w:tcPr>
                    <w:tcW w:w="979" w:type="dxa"/>
                  </w:tcPr>
                  <w:p>
                    <w:pPr>
                      <w:spacing w:line="600" w:lineRule="exact"/>
                      <w:jc w:val="right"/>
                      <w:rPr>
                        <w:rFonts w:ascii="宋体"/>
                        <w:szCs w:val="21"/>
                      </w:rPr>
                    </w:pPr>
                    <w:r>
                      <w:rPr>
                        <w:rFonts w:hint="eastAsia" w:ascii="宋体"/>
                        <w:color w:val="auto"/>
                        <w:szCs w:val="21"/>
                      </w:rPr>
                      <w:t>99.972694</w:t>
                    </w:r>
                  </w:p>
                </w:tc>
              </w:sdtContent>
            </w:sdt>
            <w:sdt>
              <w:sdtPr>
                <w:rPr>
                  <w:rFonts w:ascii="宋体"/>
                  <w:szCs w:val="21"/>
                </w:rPr>
                <w:alias w:val="非累积投票议案表决情况_A股反对票数"/>
                <w:tag w:val="_GBC_aeddc7b9df07427a8287a3319656953b"/>
                <w:id w:val="1159"/>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753,787</w:t>
                    </w:r>
                  </w:p>
                </w:tc>
              </w:sdtContent>
            </w:sdt>
            <w:sdt>
              <w:sdtPr>
                <w:rPr>
                  <w:rFonts w:ascii="宋体"/>
                  <w:szCs w:val="21"/>
                </w:rPr>
                <w:alias w:val="非累积投票议案表决情况_A股反对比例"/>
                <w:tag w:val="_GBC_2fbfff06037f464baa9501f7aaaeeca4"/>
                <w:id w:val="1160"/>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0.016572</w:t>
                    </w:r>
                  </w:p>
                </w:tc>
              </w:sdtContent>
            </w:sdt>
            <w:sdt>
              <w:sdtPr>
                <w:rPr>
                  <w:rFonts w:ascii="宋体"/>
                  <w:szCs w:val="21"/>
                </w:rPr>
                <w:alias w:val="非累积投票议案表决情况_A股弃权票数"/>
                <w:tag w:val="_GBC_311dad2ae32a4a41b5f70fe48cb445b5"/>
                <w:id w:val="1161"/>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488,210</w:t>
                    </w:r>
                  </w:p>
                </w:tc>
              </w:sdtContent>
            </w:sdt>
            <w:sdt>
              <w:sdtPr>
                <w:rPr>
                  <w:rFonts w:ascii="宋体"/>
                  <w:szCs w:val="21"/>
                </w:rPr>
                <w:alias w:val="非累积投票议案表决情况_A股弃权比例"/>
                <w:tag w:val="_GBC_3723b88f133b472497fbb1e22ce723a0"/>
                <w:id w:val="1162"/>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0.010734</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32e7c3b05f4748adb806fe501cf6cc16"/>
                <w:id w:val="1163"/>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ascii="宋体" w:hAnsi="宋体"/>
                        <w:color w:val="000000"/>
                        <w:sz w:val="24"/>
                      </w:rPr>
                      <w:t>H</w:t>
                    </w:r>
                    <w:r>
                      <w:rPr>
                        <w:rFonts w:hint="eastAsia" w:ascii="宋体" w:hAnsi="宋体"/>
                        <w:color w:val="000000"/>
                        <w:sz w:val="24"/>
                      </w:rPr>
                      <w:t>股</w:t>
                    </w:r>
                  </w:p>
                </w:tc>
              </w:sdtContent>
            </w:sdt>
            <w:sdt>
              <w:sdtPr>
                <w:rPr>
                  <w:rFonts w:ascii="宋体"/>
                  <w:szCs w:val="21"/>
                </w:rPr>
                <w:alias w:val="非累积投票议案表决情况_H股同意票数"/>
                <w:tag w:val="_GBC_2fcdc641df2f4a3493d9b11d2f2307f3"/>
                <w:id w:val="1164"/>
                <w:lock w:val="sdtLocked"/>
              </w:sdtPr>
              <w:sdtEndPr>
                <w:rPr>
                  <w:rFonts w:ascii="宋体"/>
                  <w:szCs w:val="21"/>
                </w:rPr>
              </w:sdtEndPr>
              <w:sdtContent>
                <w:tc>
                  <w:tcPr>
                    <w:tcW w:w="1558" w:type="dxa"/>
                  </w:tcPr>
                  <w:p>
                    <w:pPr>
                      <w:spacing w:line="600" w:lineRule="exact"/>
                      <w:jc w:val="right"/>
                      <w:rPr>
                        <w:rFonts w:ascii="宋体"/>
                        <w:szCs w:val="21"/>
                      </w:rPr>
                    </w:pPr>
                    <w:r>
                      <w:rPr>
                        <w:rFonts w:hint="eastAsia" w:ascii="宋体"/>
                        <w:color w:val="auto"/>
                        <w:szCs w:val="21"/>
                      </w:rPr>
                      <w:t>420,394,120</w:t>
                    </w:r>
                  </w:p>
                </w:tc>
              </w:sdtContent>
            </w:sdt>
            <w:sdt>
              <w:sdtPr>
                <w:rPr>
                  <w:rFonts w:ascii="宋体"/>
                  <w:szCs w:val="21"/>
                </w:rPr>
                <w:alias w:val="非累积投票议案表决情况_H股同意比例"/>
                <w:tag w:val="_GBC_e280d12c1f1e450796e41e92c503742b"/>
                <w:id w:val="1165"/>
                <w:lock w:val="sdtLocked"/>
              </w:sdtPr>
              <w:sdtEndPr>
                <w:rPr>
                  <w:rFonts w:ascii="宋体"/>
                  <w:szCs w:val="21"/>
                </w:rPr>
              </w:sdtEndPr>
              <w:sdtContent>
                <w:tc>
                  <w:tcPr>
                    <w:tcW w:w="979" w:type="dxa"/>
                  </w:tcPr>
                  <w:p>
                    <w:pPr>
                      <w:spacing w:line="600" w:lineRule="exact"/>
                      <w:jc w:val="right"/>
                      <w:rPr>
                        <w:rFonts w:ascii="宋体"/>
                        <w:szCs w:val="21"/>
                      </w:rPr>
                    </w:pPr>
                    <w:r>
                      <w:rPr>
                        <w:rFonts w:hint="eastAsia" w:ascii="宋体"/>
                        <w:color w:val="auto"/>
                        <w:szCs w:val="21"/>
                      </w:rPr>
                      <w:t>66.255974</w:t>
                    </w:r>
                  </w:p>
                </w:tc>
              </w:sdtContent>
            </w:sdt>
            <w:sdt>
              <w:sdtPr>
                <w:rPr>
                  <w:rFonts w:ascii="宋体"/>
                  <w:szCs w:val="21"/>
                </w:rPr>
                <w:alias w:val="非累积投票议案表决情况_H股反对票数"/>
                <w:tag w:val="_GBC_0b28c434ce00483d9fcff1cfa9c4245b"/>
                <w:id w:val="1166"/>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602,940</w:t>
                    </w:r>
                  </w:p>
                </w:tc>
              </w:sdtContent>
            </w:sdt>
            <w:sdt>
              <w:sdtPr>
                <w:rPr>
                  <w:rFonts w:ascii="宋体"/>
                  <w:szCs w:val="21"/>
                </w:rPr>
                <w:alias w:val="非累积投票议案表决情况_H股反对比例"/>
                <w:tag w:val="_GBC_8b1264b7ed9442dbb6ea0e24dce7254c"/>
                <w:id w:val="1167"/>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0.095026</w:t>
                    </w:r>
                  </w:p>
                </w:tc>
              </w:sdtContent>
            </w:sdt>
            <w:sdt>
              <w:sdtPr>
                <w:rPr>
                  <w:rFonts w:ascii="宋体"/>
                  <w:szCs w:val="21"/>
                </w:rPr>
                <w:alias w:val="非累积投票议案表决情况_H股弃权票数"/>
                <w:tag w:val="_GBC_5f45e2f25218467cbecd1889565847da"/>
                <w:id w:val="1168"/>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213,502,888</w:t>
                    </w:r>
                  </w:p>
                </w:tc>
              </w:sdtContent>
            </w:sdt>
            <w:sdt>
              <w:sdtPr>
                <w:rPr>
                  <w:rFonts w:ascii="宋体"/>
                  <w:szCs w:val="21"/>
                </w:rPr>
                <w:alias w:val="非累积投票议案表决情况_H股弃权比例"/>
                <w:tag w:val="_GBC_2b65125a94bd437db30fc93abf097c6c"/>
                <w:id w:val="1169"/>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33.649000</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1170"/>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Cs w:val="21"/>
                </w:rPr>
                <w:alias w:val="非累积投票议案表决情况_除优先股外的其他股份小计同意票数"/>
                <w:tag w:val="_GBC_040e2c03527143b38b3e2a4351397acf"/>
                <w:id w:val="1171"/>
                <w:lock w:val="sdtLocked"/>
              </w:sdtPr>
              <w:sdtEndPr>
                <w:rPr>
                  <w:rFonts w:ascii="宋体"/>
                  <w:szCs w:val="21"/>
                </w:rPr>
              </w:sdtEndPr>
              <w:sdtContent>
                <w:tc>
                  <w:tcPr>
                    <w:tcW w:w="1558" w:type="dxa"/>
                  </w:tcPr>
                  <w:p>
                    <w:pPr>
                      <w:spacing w:line="600" w:lineRule="exact"/>
                      <w:jc w:val="right"/>
                      <w:rPr>
                        <w:rFonts w:ascii="宋体"/>
                        <w:szCs w:val="21"/>
                      </w:rPr>
                    </w:pPr>
                    <w:r>
                      <w:rPr>
                        <w:rFonts w:hint="eastAsia" w:ascii="宋体"/>
                        <w:color w:val="auto"/>
                        <w:szCs w:val="21"/>
                      </w:rPr>
                      <w:t>4,967,611,846</w:t>
                    </w:r>
                  </w:p>
                </w:tc>
              </w:sdtContent>
            </w:sdt>
            <w:sdt>
              <w:sdtPr>
                <w:rPr>
                  <w:rFonts w:ascii="宋体"/>
                  <w:szCs w:val="21"/>
                </w:rPr>
                <w:alias w:val="非累积投票议案表决情况_除优先股外的其他股份小计同意比例"/>
                <w:tag w:val="_GBC_1e37e74a476948e8829a99acbb83122e"/>
                <w:id w:val="1172"/>
                <w:lock w:val="sdtLocked"/>
              </w:sdtPr>
              <w:sdtEndPr>
                <w:rPr>
                  <w:rFonts w:ascii="宋体"/>
                  <w:szCs w:val="21"/>
                </w:rPr>
              </w:sdtEndPr>
              <w:sdtContent>
                <w:tc>
                  <w:tcPr>
                    <w:tcW w:w="979" w:type="dxa"/>
                  </w:tcPr>
                  <w:p>
                    <w:pPr>
                      <w:spacing w:line="600" w:lineRule="exact"/>
                      <w:jc w:val="right"/>
                      <w:rPr>
                        <w:rFonts w:ascii="宋体"/>
                        <w:szCs w:val="21"/>
                      </w:rPr>
                    </w:pPr>
                    <w:r>
                      <w:rPr>
                        <w:rFonts w:hint="eastAsia" w:ascii="宋体"/>
                        <w:color w:val="auto"/>
                        <w:szCs w:val="21"/>
                      </w:rPr>
                      <w:t>95.845080</w:t>
                    </w:r>
                  </w:p>
                </w:tc>
              </w:sdtContent>
            </w:sdt>
            <w:sdt>
              <w:sdtPr>
                <w:rPr>
                  <w:rFonts w:ascii="宋体"/>
                  <w:szCs w:val="21"/>
                </w:rPr>
                <w:alias w:val="非累积投票议案表决情况_除优先股外的其他股份小计反对票数"/>
                <w:tag w:val="_GBC_7dc8df05f05c489988107f3c3b268324"/>
                <w:id w:val="1173"/>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1,356,727</w:t>
                    </w:r>
                  </w:p>
                </w:tc>
              </w:sdtContent>
            </w:sdt>
            <w:sdt>
              <w:sdtPr>
                <w:rPr>
                  <w:rFonts w:ascii="宋体"/>
                  <w:szCs w:val="21"/>
                </w:rPr>
                <w:alias w:val="非累积投票议案表决情况_除优先股外的其他股份小计反对比例"/>
                <w:tag w:val="_GBC_4163dd37a2e34d40aa914b4a6912ab58"/>
                <w:id w:val="1174"/>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0.026177</w:t>
                    </w:r>
                  </w:p>
                </w:tc>
              </w:sdtContent>
            </w:sdt>
            <w:sdt>
              <w:sdtPr>
                <w:rPr>
                  <w:rFonts w:ascii="宋体"/>
                  <w:szCs w:val="21"/>
                </w:rPr>
                <w:alias w:val="非累积投票议案表决情况_除优先股外的其他股份小计弃权票数"/>
                <w:tag w:val="_GBC_4fc802fc2eb64b0d922e60109ed550dd"/>
                <w:id w:val="1175"/>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213,991,098</w:t>
                    </w:r>
                  </w:p>
                </w:tc>
              </w:sdtContent>
            </w:sdt>
            <w:sdt>
              <w:sdtPr>
                <w:rPr>
                  <w:rFonts w:ascii="宋体"/>
                  <w:szCs w:val="21"/>
                </w:rPr>
                <w:alias w:val="非累积投票议案表决情况_除优先股外的其他股份小计弃权比例"/>
                <w:tag w:val="_GBC_78fe092302bc40caaf0ef7fd4111a7ba"/>
                <w:id w:val="1176"/>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4.128743</w:t>
                    </w:r>
                  </w:p>
                </w:tc>
              </w:sdtContent>
            </w:sdt>
          </w:tr>
        </w:tbl>
        <w:p/>
        <w:p/>
      </w:sdtContent>
    </w:sdt>
    <w:p/>
    <w:sdt>
      <w:sdtPr>
        <w:rPr>
          <w:b w:val="0"/>
          <w:bCs w:val="0"/>
          <w:sz w:val="21"/>
          <w:szCs w:val="22"/>
        </w:rPr>
        <w:tag w:val="_SEC_fd138d262d644e50920ea2bdb258ac70"/>
        <w:id w:val="3677"/>
      </w:sdtPr>
      <w:sdtEndPr>
        <w:rPr>
          <w:b w:val="0"/>
          <w:bCs w:val="0"/>
          <w:sz w:val="21"/>
          <w:szCs w:val="22"/>
        </w:rPr>
      </w:sdtEndPr>
      <w:sdtContent>
        <w:p>
          <w:pPr>
            <w:pStyle w:val="4"/>
            <w:keepNext w:val="0"/>
            <w:keepLines w:val="0"/>
            <w:numPr>
              <w:ilvl w:val="0"/>
              <w:numId w:val="6"/>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47459880"/>
              <w:lock w:val="sdtLocked"/>
              <w:placeholder>
                <w:docPart w:val="{3d714c7b-5737-4e71-9ec0-789323032628}"/>
              </w:placeholder>
              <w:text/>
            </w:sdtPr>
            <w:sdtEndPr>
              <w:rPr>
                <w:rFonts w:hint="eastAsia"/>
                <w:b w:val="0"/>
                <w:sz w:val="24"/>
                <w:szCs w:val="24"/>
              </w:rPr>
            </w:sdtEndPr>
            <w:sdtContent>
              <w:r>
                <w:rPr>
                  <w:rFonts w:hint="eastAsia"/>
                  <w:b w:val="0"/>
                  <w:sz w:val="24"/>
                  <w:szCs w:val="24"/>
                </w:rPr>
                <w:t>关于</w:t>
              </w:r>
              <w:r>
                <w:rPr>
                  <w:rFonts w:hint="eastAsia" w:ascii="宋体" w:hAnsi="宋体" w:eastAsia="宋体" w:cs="宋体"/>
                  <w:b w:val="0"/>
                  <w:sz w:val="24"/>
                  <w:szCs w:val="24"/>
                </w:rPr>
                <w:t>审议批准公司《2024年度财务</w:t>
              </w:r>
              <w:r>
                <w:rPr>
                  <w:rFonts w:hint="eastAsia"/>
                  <w:b w:val="0"/>
                  <w:sz w:val="24"/>
                  <w:szCs w:val="24"/>
                </w:rPr>
                <w:t>报告》的议案</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7454728"/>
              <w:lock w:val="sdtLocked"/>
              <w:placeholder>
                <w:docPart w:val="{3d714c7b-5737-4e71-9ec0-789323032628}"/>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ind w:firstLine="360" w:firstLineChars="150"/>
            <w:rPr>
              <w:sz w:val="24"/>
              <w:szCs w:val="24"/>
            </w:rPr>
          </w:pPr>
        </w:p>
        <w:p>
          <w:pPr>
            <w:ind w:firstLine="360" w:firstLineChars="150"/>
            <w:rPr>
              <w:sz w:val="24"/>
              <w:szCs w:val="24"/>
            </w:rPr>
          </w:pPr>
        </w:p>
        <w:p>
          <w:pPr>
            <w:rPr>
              <w:sz w:val="24"/>
              <w:szCs w:val="24"/>
            </w:rPr>
          </w:pPr>
          <w:r>
            <w:rPr>
              <w:rFonts w:hint="eastAsia"/>
              <w:sz w:val="24"/>
              <w:szCs w:val="24"/>
            </w:rPr>
            <w:t>表决情况：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581"/>
            <w:gridCol w:w="1161"/>
            <w:gridCol w:w="1161"/>
            <w:gridCol w:w="1056"/>
            <w:gridCol w:w="137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1270"/>
                <w:lock w:val="sdtLocked"/>
              </w:sdtPr>
              <w:sdtEndPr>
                <w:rPr>
                  <w:rFonts w:hint="eastAsia" w:ascii="宋体" w:hAnsi="宋体"/>
                  <w:color w:val="000000"/>
                  <w:sz w:val="24"/>
                </w:rPr>
              </w:sdtEndPr>
              <w:sdtContent>
                <w:tc>
                  <w:tcPr>
                    <w:tcW w:w="1783" w:type="dxa"/>
                    <w:vMerge w:val="restart"/>
                    <w:vAlign w:val="center"/>
                  </w:tcPr>
                  <w:p>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1271"/>
                <w:lock w:val="sdtLocked"/>
              </w:sdtPr>
              <w:sdtEndPr>
                <w:rPr>
                  <w:rFonts w:hint="eastAsia" w:ascii="宋体" w:hAnsi="宋体"/>
                  <w:color w:val="000000"/>
                  <w:sz w:val="24"/>
                </w:rPr>
              </w:sdtEndPr>
              <w:sdtContent>
                <w:tc>
                  <w:tcPr>
                    <w:tcW w:w="2537" w:type="dxa"/>
                    <w:gridSpan w:val="2"/>
                  </w:tcPr>
                  <w:p>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1272"/>
                <w:lock w:val="sdtLocked"/>
              </w:sdtPr>
              <w:sdtEndPr>
                <w:rPr>
                  <w:rFonts w:hint="eastAsia" w:ascii="宋体" w:hAnsi="宋体"/>
                  <w:color w:val="000000"/>
                  <w:sz w:val="24"/>
                </w:rPr>
              </w:sdtEndPr>
              <w:sdtContent>
                <w:tc>
                  <w:tcPr>
                    <w:tcW w:w="2098" w:type="dxa"/>
                    <w:gridSpan w:val="2"/>
                  </w:tcPr>
                  <w:p>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1273"/>
                <w:lock w:val="sdtLocked"/>
              </w:sdtPr>
              <w:sdtEndPr>
                <w:rPr>
                  <w:rFonts w:hint="eastAsia" w:ascii="宋体" w:hAnsi="宋体"/>
                  <w:color w:val="000000"/>
                  <w:sz w:val="24"/>
                </w:rPr>
              </w:sdtEndPr>
              <w:sdtContent>
                <w:tc>
                  <w:tcPr>
                    <w:tcW w:w="2099" w:type="dxa"/>
                    <w:gridSpan w:val="2"/>
                  </w:tcPr>
                  <w:p>
                    <w:pPr>
                      <w:spacing w:line="600" w:lineRule="exact"/>
                      <w:jc w:val="center"/>
                      <w:rPr>
                        <w:rFonts w:ascii="宋体"/>
                        <w:color w:val="000000"/>
                        <w:sz w:val="24"/>
                      </w:rPr>
                    </w:pPr>
                    <w:r>
                      <w:rPr>
                        <w:rFonts w:hint="eastAsia" w:ascii="宋体" w:hAnsi="宋体"/>
                        <w:color w:val="000000"/>
                        <w:sz w:val="24"/>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1274"/>
                <w:lock w:val="sdtLocked"/>
              </w:sdtPr>
              <w:sdtEndPr>
                <w:rPr>
                  <w:rFonts w:hint="eastAsia" w:ascii="宋体" w:hAnsi="宋体"/>
                  <w:color w:val="000000"/>
                  <w:sz w:val="24"/>
                </w:rPr>
              </w:sdtEndPr>
              <w:sdtContent>
                <w:tc>
                  <w:tcPr>
                    <w:tcW w:w="1558"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1275"/>
                <w:lock w:val="sdtLocked"/>
              </w:sdtPr>
              <w:sdtEndPr>
                <w:rPr>
                  <w:rFonts w:hint="eastAsia" w:ascii="宋体" w:hAnsi="宋体"/>
                  <w:color w:val="000000"/>
                  <w:sz w:val="24"/>
                </w:rPr>
              </w:sdtEndPr>
              <w:sdtContent>
                <w:tc>
                  <w:tcPr>
                    <w:tcW w:w="979"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1276"/>
                <w:lock w:val="sdtLocked"/>
              </w:sdtPr>
              <w:sdtEndPr>
                <w:rPr>
                  <w:rFonts w:hint="eastAsia" w:ascii="宋体" w:hAnsi="宋体"/>
                  <w:color w:val="000000"/>
                  <w:sz w:val="24"/>
                </w:rPr>
              </w:sdtEndPr>
              <w:sdtContent>
                <w:tc>
                  <w:tcPr>
                    <w:tcW w:w="1120"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1277"/>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1278"/>
                <w:lock w:val="sdtLocked"/>
              </w:sdtPr>
              <w:sdtEndPr>
                <w:rPr>
                  <w:rFonts w:hint="eastAsia" w:ascii="宋体" w:hAnsi="宋体"/>
                  <w:color w:val="000000"/>
                  <w:sz w:val="24"/>
                </w:rPr>
              </w:sdtEndPr>
              <w:sdtContent>
                <w:tc>
                  <w:tcPr>
                    <w:tcW w:w="1121"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1279"/>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宋体"/>
                    <w:color w:val="000000"/>
                    <w:sz w:val="24"/>
                  </w:rPr>
                </w:pPr>
                <w:sdt>
                  <w:sdtPr>
                    <w:rPr>
                      <w:rFonts w:ascii="宋体" w:hAnsi="宋体"/>
                      <w:color w:val="000000"/>
                      <w:sz w:val="24"/>
                    </w:rPr>
                    <w:tag w:val="_PLD_30aa643aaec4457b9ff8daf82682de9e"/>
                    <w:id w:val="1280"/>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Cs w:val="21"/>
                </w:rPr>
                <w:alias w:val="非累积投票议案表决情况_A股同意票数"/>
                <w:tag w:val="_GBC_d13cb7c3b10e4b89bd272020d5dfc3c5"/>
                <w:id w:val="1281"/>
                <w:lock w:val="sdtLocked"/>
                <w:text/>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4,547,228,051</w:t>
                    </w:r>
                  </w:p>
                </w:tc>
              </w:sdtContent>
            </w:sdt>
            <w:sdt>
              <w:sdtPr>
                <w:rPr>
                  <w:rFonts w:ascii="宋体"/>
                  <w:szCs w:val="21"/>
                </w:rPr>
                <w:alias w:val="非累积投票议案表决情况_A股同意比例"/>
                <w:tag w:val="_GBC_baa01c35de4c4da5999507b346370a05"/>
                <w:id w:val="1282"/>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99.972921</w:t>
                    </w:r>
                  </w:p>
                </w:tc>
              </w:sdtContent>
            </w:sdt>
            <w:sdt>
              <w:sdtPr>
                <w:rPr>
                  <w:rFonts w:ascii="宋体"/>
                  <w:szCs w:val="21"/>
                </w:rPr>
                <w:alias w:val="非累积投票议案表决情况_A股反对票数"/>
                <w:tag w:val="_GBC_aeddc7b9df07427a8287a3319656953b"/>
                <w:id w:val="1283"/>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829,902</w:t>
                    </w:r>
                  </w:p>
                </w:tc>
              </w:sdtContent>
            </w:sdt>
            <w:sdt>
              <w:sdtPr>
                <w:rPr>
                  <w:rFonts w:ascii="宋体"/>
                  <w:szCs w:val="21"/>
                </w:rPr>
                <w:alias w:val="非累积投票议案表决情况_A股反对比例"/>
                <w:tag w:val="_GBC_2fbfff06037f464baa9501f7aaaeeca4"/>
                <w:id w:val="1284"/>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0.018246</w:t>
                    </w:r>
                  </w:p>
                </w:tc>
              </w:sdtContent>
            </w:sdt>
            <w:sdt>
              <w:sdtPr>
                <w:rPr>
                  <w:rFonts w:ascii="宋体"/>
                  <w:szCs w:val="21"/>
                </w:rPr>
                <w:alias w:val="非累积投票议案表决情况_A股弃权票数"/>
                <w:tag w:val="_GBC_311dad2ae32a4a41b5f70fe48cb445b5"/>
                <w:id w:val="1285"/>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401,770</w:t>
                    </w:r>
                  </w:p>
                </w:tc>
              </w:sdtContent>
            </w:sdt>
            <w:sdt>
              <w:sdtPr>
                <w:rPr>
                  <w:rFonts w:ascii="宋体"/>
                  <w:szCs w:val="21"/>
                </w:rPr>
                <w:alias w:val="非累积投票议案表决情况_A股弃权比例"/>
                <w:tag w:val="_GBC_3723b88f133b472497fbb1e22ce723a0"/>
                <w:id w:val="1286"/>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0.008833</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32e7c3b05f4748adb806fe501cf6cc16"/>
                <w:id w:val="1287"/>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ascii="宋体" w:hAnsi="宋体"/>
                        <w:color w:val="000000"/>
                        <w:sz w:val="24"/>
                      </w:rPr>
                      <w:t>H</w:t>
                    </w:r>
                    <w:r>
                      <w:rPr>
                        <w:rFonts w:hint="eastAsia" w:ascii="宋体" w:hAnsi="宋体"/>
                        <w:color w:val="000000"/>
                        <w:sz w:val="24"/>
                      </w:rPr>
                      <w:t>股</w:t>
                    </w:r>
                  </w:p>
                </w:tc>
              </w:sdtContent>
            </w:sdt>
            <w:sdt>
              <w:sdtPr>
                <w:rPr>
                  <w:rFonts w:ascii="宋体"/>
                  <w:szCs w:val="21"/>
                </w:rPr>
                <w:alias w:val="非累积投票议案表决情况_H股同意票数"/>
                <w:tag w:val="_GBC_2fcdc641df2f4a3493d9b11d2f2307f3"/>
                <w:id w:val="1288"/>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420,786,355</w:t>
                    </w:r>
                  </w:p>
                </w:tc>
              </w:sdtContent>
            </w:sdt>
            <w:sdt>
              <w:sdtPr>
                <w:rPr>
                  <w:rFonts w:ascii="宋体"/>
                  <w:szCs w:val="21"/>
                </w:rPr>
                <w:alias w:val="非累积投票议案表决情况_H股同意比例"/>
                <w:tag w:val="_GBC_e280d12c1f1e450796e41e92c503742b"/>
                <w:id w:val="1289"/>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66.317792</w:t>
                    </w:r>
                  </w:p>
                </w:tc>
              </w:sdtContent>
            </w:sdt>
            <w:sdt>
              <w:sdtPr>
                <w:rPr>
                  <w:rFonts w:ascii="宋体"/>
                  <w:szCs w:val="21"/>
                </w:rPr>
                <w:alias w:val="非累积投票议案表决情况_H股反对票数"/>
                <w:tag w:val="_GBC_0b28c434ce00483d9fcff1cfa9c4245b"/>
                <w:id w:val="1290"/>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190,705</w:t>
                    </w:r>
                  </w:p>
                </w:tc>
              </w:sdtContent>
            </w:sdt>
            <w:sdt>
              <w:sdtPr>
                <w:rPr>
                  <w:rFonts w:ascii="宋体"/>
                  <w:szCs w:val="21"/>
                </w:rPr>
                <w:alias w:val="非累积投票议案表决情况_H股反对比例"/>
                <w:tag w:val="_GBC_8b1264b7ed9442dbb6ea0e24dce7254c"/>
                <w:id w:val="1291"/>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0.030056</w:t>
                    </w:r>
                  </w:p>
                </w:tc>
              </w:sdtContent>
            </w:sdt>
            <w:sdt>
              <w:sdtPr>
                <w:rPr>
                  <w:rFonts w:ascii="宋体"/>
                  <w:szCs w:val="21"/>
                </w:rPr>
                <w:alias w:val="非累积投票议案表决情况_H股弃权票数"/>
                <w:tag w:val="_GBC_5f45e2f25218467cbecd1889565847da"/>
                <w:id w:val="1292"/>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213,522,888</w:t>
                    </w:r>
                  </w:p>
                </w:tc>
              </w:sdtContent>
            </w:sdt>
            <w:sdt>
              <w:sdtPr>
                <w:rPr>
                  <w:rFonts w:ascii="宋体"/>
                  <w:szCs w:val="21"/>
                </w:rPr>
                <w:alias w:val="非累积投票议案表决情况_H股弃权比例"/>
                <w:tag w:val="_GBC_2b65125a94bd437db30fc93abf097c6c"/>
                <w:id w:val="1293"/>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33.652152</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1294"/>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Cs w:val="21"/>
                </w:rPr>
                <w:alias w:val="非累积投票议案表决情况_除优先股外的其他股份小计同意票数"/>
                <w:tag w:val="_GBC_040e2c03527143b38b3e2a4351397acf"/>
                <w:id w:val="1295"/>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4,968,014,406</w:t>
                    </w:r>
                  </w:p>
                </w:tc>
              </w:sdtContent>
            </w:sdt>
            <w:sdt>
              <w:sdtPr>
                <w:rPr>
                  <w:rFonts w:ascii="宋体"/>
                  <w:szCs w:val="21"/>
                </w:rPr>
                <w:alias w:val="非累积投票议案表决情况_除优先股外的其他股份小计同意比例"/>
                <w:tag w:val="_GBC_1e37e74a476948e8829a99acbb83122e"/>
                <w:id w:val="1296"/>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95.852847</w:t>
                    </w:r>
                  </w:p>
                </w:tc>
              </w:sdtContent>
            </w:sdt>
            <w:sdt>
              <w:sdtPr>
                <w:rPr>
                  <w:rFonts w:ascii="宋体"/>
                  <w:szCs w:val="21"/>
                </w:rPr>
                <w:alias w:val="非累积投票议案表决情况_除优先股外的其他股份小计反对票数"/>
                <w:tag w:val="_GBC_7dc8df05f05c489988107f3c3b268324"/>
                <w:id w:val="1297"/>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1,020,607</w:t>
                    </w:r>
                  </w:p>
                </w:tc>
              </w:sdtContent>
            </w:sdt>
            <w:sdt>
              <w:sdtPr>
                <w:rPr>
                  <w:rFonts w:ascii="宋体"/>
                  <w:szCs w:val="21"/>
                </w:rPr>
                <w:alias w:val="非累积投票议案表决情况_除优先股外的其他股份小计反对比例"/>
                <w:tag w:val="_GBC_4163dd37a2e34d40aa914b4a6912ab58"/>
                <w:id w:val="1298"/>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0.019692</w:t>
                    </w:r>
                  </w:p>
                </w:tc>
              </w:sdtContent>
            </w:sdt>
            <w:sdt>
              <w:sdtPr>
                <w:rPr>
                  <w:rFonts w:ascii="宋体"/>
                  <w:szCs w:val="21"/>
                </w:rPr>
                <w:alias w:val="非累积投票议案表决情况_除优先股外的其他股份小计弃权票数"/>
                <w:tag w:val="_GBC_4fc802fc2eb64b0d922e60109ed550dd"/>
                <w:id w:val="1299"/>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213,924,658</w:t>
                    </w:r>
                  </w:p>
                </w:tc>
              </w:sdtContent>
            </w:sdt>
            <w:sdt>
              <w:sdtPr>
                <w:rPr>
                  <w:rFonts w:ascii="宋体"/>
                  <w:szCs w:val="21"/>
                </w:rPr>
                <w:alias w:val="非累积投票议案表决情况_除优先股外的其他股份小计弃权比例"/>
                <w:tag w:val="_GBC_78fe092302bc40caaf0ef7fd4111a7ba"/>
                <w:id w:val="1300"/>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4.127461</w:t>
                    </w:r>
                  </w:p>
                </w:tc>
              </w:sdtContent>
            </w:sdt>
          </w:tr>
        </w:tbl>
        <w:p/>
        <w:p/>
      </w:sdtContent>
    </w:sdt>
    <w:p/>
    <w:sdt>
      <w:sdtPr>
        <w:rPr>
          <w:b w:val="0"/>
          <w:bCs w:val="0"/>
          <w:sz w:val="21"/>
          <w:szCs w:val="22"/>
        </w:rPr>
        <w:tag w:val="_SEC_fd138d262d644e50920ea2bdb258ac70"/>
        <w:id w:val="3711"/>
      </w:sdtPr>
      <w:sdtEndPr>
        <w:rPr>
          <w:b w:val="0"/>
          <w:bCs w:val="0"/>
          <w:sz w:val="21"/>
          <w:szCs w:val="22"/>
        </w:rPr>
      </w:sdtEndPr>
      <w:sdtContent>
        <w:p>
          <w:pPr>
            <w:pStyle w:val="4"/>
            <w:keepNext w:val="0"/>
            <w:keepLines w:val="0"/>
            <w:numPr>
              <w:ilvl w:val="0"/>
              <w:numId w:val="6"/>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47469578"/>
              <w:lock w:val="sdtLocked"/>
              <w:placeholder>
                <w:docPart w:val="{38e7a8b3-8b3a-4b31-9eb5-1d69474521d6}"/>
              </w:placeholder>
              <w:text/>
            </w:sdtPr>
            <w:sdtEndPr>
              <w:rPr>
                <w:rFonts w:hint="eastAsia"/>
                <w:b w:val="0"/>
                <w:sz w:val="24"/>
                <w:szCs w:val="24"/>
              </w:rPr>
            </w:sdtEndPr>
            <w:sdtContent>
              <w:r>
                <w:rPr>
                  <w:rFonts w:hint="eastAsia"/>
                  <w:b w:val="0"/>
                  <w:sz w:val="24"/>
                  <w:szCs w:val="24"/>
                </w:rPr>
                <w:t>关于审议批准公</w:t>
              </w:r>
              <w:r>
                <w:rPr>
                  <w:rFonts w:hint="eastAsia" w:ascii="宋体" w:hAnsi="宋体" w:eastAsia="宋体" w:cs="宋体"/>
                  <w:b w:val="0"/>
                  <w:sz w:val="24"/>
                  <w:szCs w:val="24"/>
                </w:rPr>
                <w:t>司《2024年度利</w:t>
              </w:r>
              <w:r>
                <w:rPr>
                  <w:rFonts w:hint="eastAsia"/>
                  <w:b w:val="0"/>
                  <w:sz w:val="24"/>
                  <w:szCs w:val="24"/>
                </w:rPr>
                <w:t>润分配方案》的议案</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7467944"/>
              <w:lock w:val="sdtLocked"/>
              <w:placeholder>
                <w:docPart w:val="{38e7a8b3-8b3a-4b31-9eb5-1d69474521d6}"/>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1581"/>
            <w:gridCol w:w="1161"/>
            <w:gridCol w:w="1024"/>
            <w:gridCol w:w="1056"/>
            <w:gridCol w:w="137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1394"/>
                <w:lock w:val="sdtLocked"/>
              </w:sdtPr>
              <w:sdtEndPr>
                <w:rPr>
                  <w:rFonts w:hint="eastAsia" w:ascii="宋体" w:hAnsi="宋体"/>
                  <w:color w:val="000000"/>
                  <w:sz w:val="24"/>
                </w:rPr>
              </w:sdtEndPr>
              <w:sdtContent>
                <w:tc>
                  <w:tcPr>
                    <w:tcW w:w="1783" w:type="dxa"/>
                    <w:vMerge w:val="restart"/>
                    <w:vAlign w:val="center"/>
                  </w:tcPr>
                  <w:p>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1395"/>
                <w:lock w:val="sdtLocked"/>
              </w:sdtPr>
              <w:sdtEndPr>
                <w:rPr>
                  <w:rFonts w:hint="eastAsia" w:ascii="宋体" w:hAnsi="宋体"/>
                  <w:color w:val="000000"/>
                  <w:sz w:val="24"/>
                </w:rPr>
              </w:sdtEndPr>
              <w:sdtContent>
                <w:tc>
                  <w:tcPr>
                    <w:tcW w:w="2537" w:type="dxa"/>
                    <w:gridSpan w:val="2"/>
                  </w:tcPr>
                  <w:p>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1396"/>
                <w:lock w:val="sdtLocked"/>
              </w:sdtPr>
              <w:sdtEndPr>
                <w:rPr>
                  <w:rFonts w:hint="eastAsia" w:ascii="宋体" w:hAnsi="宋体"/>
                  <w:color w:val="000000"/>
                  <w:sz w:val="24"/>
                </w:rPr>
              </w:sdtEndPr>
              <w:sdtContent>
                <w:tc>
                  <w:tcPr>
                    <w:tcW w:w="2098" w:type="dxa"/>
                    <w:gridSpan w:val="2"/>
                  </w:tcPr>
                  <w:p>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1397"/>
                <w:lock w:val="sdtLocked"/>
              </w:sdtPr>
              <w:sdtEndPr>
                <w:rPr>
                  <w:rFonts w:hint="eastAsia" w:ascii="宋体" w:hAnsi="宋体"/>
                  <w:color w:val="000000"/>
                  <w:sz w:val="24"/>
                </w:rPr>
              </w:sdtEndPr>
              <w:sdtContent>
                <w:tc>
                  <w:tcPr>
                    <w:tcW w:w="2099" w:type="dxa"/>
                    <w:gridSpan w:val="2"/>
                  </w:tcPr>
                  <w:p>
                    <w:pPr>
                      <w:spacing w:line="600" w:lineRule="exact"/>
                      <w:jc w:val="center"/>
                      <w:rPr>
                        <w:rFonts w:ascii="宋体"/>
                        <w:color w:val="000000"/>
                        <w:sz w:val="24"/>
                      </w:rPr>
                    </w:pPr>
                    <w:r>
                      <w:rPr>
                        <w:rFonts w:hint="eastAsia" w:ascii="宋体" w:hAnsi="宋体"/>
                        <w:color w:val="000000"/>
                        <w:sz w:val="24"/>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1398"/>
                <w:lock w:val="sdtLocked"/>
              </w:sdtPr>
              <w:sdtEndPr>
                <w:rPr>
                  <w:rFonts w:hint="eastAsia" w:ascii="宋体" w:hAnsi="宋体"/>
                  <w:color w:val="000000"/>
                  <w:sz w:val="24"/>
                </w:rPr>
              </w:sdtEndPr>
              <w:sdtContent>
                <w:tc>
                  <w:tcPr>
                    <w:tcW w:w="1558"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1399"/>
                <w:lock w:val="sdtLocked"/>
              </w:sdtPr>
              <w:sdtEndPr>
                <w:rPr>
                  <w:rFonts w:hint="eastAsia" w:ascii="宋体" w:hAnsi="宋体"/>
                  <w:color w:val="000000"/>
                  <w:sz w:val="24"/>
                </w:rPr>
              </w:sdtEndPr>
              <w:sdtContent>
                <w:tc>
                  <w:tcPr>
                    <w:tcW w:w="979"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1400"/>
                <w:lock w:val="sdtLocked"/>
              </w:sdtPr>
              <w:sdtEndPr>
                <w:rPr>
                  <w:rFonts w:hint="eastAsia" w:ascii="宋体" w:hAnsi="宋体"/>
                  <w:color w:val="000000"/>
                  <w:sz w:val="24"/>
                </w:rPr>
              </w:sdtEndPr>
              <w:sdtContent>
                <w:tc>
                  <w:tcPr>
                    <w:tcW w:w="1120"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1401"/>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1402"/>
                <w:lock w:val="sdtLocked"/>
              </w:sdtPr>
              <w:sdtEndPr>
                <w:rPr>
                  <w:rFonts w:hint="eastAsia" w:ascii="宋体" w:hAnsi="宋体"/>
                  <w:color w:val="000000"/>
                  <w:sz w:val="24"/>
                </w:rPr>
              </w:sdtEndPr>
              <w:sdtContent>
                <w:tc>
                  <w:tcPr>
                    <w:tcW w:w="1121"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1403"/>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宋体"/>
                    <w:color w:val="000000"/>
                    <w:sz w:val="24"/>
                  </w:rPr>
                </w:pPr>
                <w:sdt>
                  <w:sdtPr>
                    <w:rPr>
                      <w:rFonts w:ascii="宋体" w:hAnsi="宋体"/>
                      <w:color w:val="000000"/>
                      <w:sz w:val="24"/>
                    </w:rPr>
                    <w:tag w:val="_PLD_30aa643aaec4457b9ff8daf82682de9e"/>
                    <w:id w:val="1404"/>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Cs w:val="21"/>
                </w:rPr>
                <w:alias w:val="非累积投票议案表决情况_A股同意票数"/>
                <w:tag w:val="_GBC_d13cb7c3b10e4b89bd272020d5dfc3c5"/>
                <w:id w:val="1405"/>
                <w:lock w:val="sdtLocked"/>
                <w:text/>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4,547,334,808</w:t>
                    </w:r>
                  </w:p>
                </w:tc>
              </w:sdtContent>
            </w:sdt>
            <w:sdt>
              <w:sdtPr>
                <w:rPr>
                  <w:rFonts w:ascii="宋体"/>
                  <w:szCs w:val="21"/>
                </w:rPr>
                <w:alias w:val="非累积投票议案表决情况_A股同意比例"/>
                <w:tag w:val="_GBC_baa01c35de4c4da5999507b346370a05"/>
                <w:id w:val="1406"/>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99.975268</w:t>
                    </w:r>
                  </w:p>
                </w:tc>
              </w:sdtContent>
            </w:sdt>
            <w:sdt>
              <w:sdtPr>
                <w:rPr>
                  <w:rFonts w:ascii="宋体"/>
                  <w:szCs w:val="21"/>
                </w:rPr>
                <w:alias w:val="非累积投票议案表决情况_A股反对票数"/>
                <w:tag w:val="_GBC_aeddc7b9df07427a8287a3319656953b"/>
                <w:id w:val="1407"/>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819,960</w:t>
                    </w:r>
                  </w:p>
                </w:tc>
              </w:sdtContent>
            </w:sdt>
            <w:sdt>
              <w:sdtPr>
                <w:rPr>
                  <w:rFonts w:ascii="宋体"/>
                  <w:szCs w:val="21"/>
                </w:rPr>
                <w:alias w:val="非累积投票议案表决情况_A股反对比例"/>
                <w:tag w:val="_GBC_2fbfff06037f464baa9501f7aaaeeca4"/>
                <w:id w:val="1408"/>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0.018027</w:t>
                    </w:r>
                  </w:p>
                </w:tc>
              </w:sdtContent>
            </w:sdt>
            <w:sdt>
              <w:sdtPr>
                <w:rPr>
                  <w:rFonts w:ascii="宋体"/>
                  <w:szCs w:val="21"/>
                </w:rPr>
                <w:alias w:val="非累积投票议案表决情况_A股弃权票数"/>
                <w:tag w:val="_GBC_311dad2ae32a4a41b5f70fe48cb445b5"/>
                <w:id w:val="1409"/>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304,955</w:t>
                    </w:r>
                  </w:p>
                </w:tc>
              </w:sdtContent>
            </w:sdt>
            <w:sdt>
              <w:sdtPr>
                <w:rPr>
                  <w:rFonts w:ascii="宋体"/>
                  <w:szCs w:val="21"/>
                </w:rPr>
                <w:alias w:val="非累积投票议案表决情况_A股弃权比例"/>
                <w:tag w:val="_GBC_3723b88f133b472497fbb1e22ce723a0"/>
                <w:id w:val="1410"/>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0.006705</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32e7c3b05f4748adb806fe501cf6cc16"/>
                <w:id w:val="1411"/>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ascii="宋体" w:hAnsi="宋体"/>
                        <w:color w:val="000000"/>
                        <w:sz w:val="24"/>
                      </w:rPr>
                      <w:t>H</w:t>
                    </w:r>
                    <w:r>
                      <w:rPr>
                        <w:rFonts w:hint="eastAsia" w:ascii="宋体" w:hAnsi="宋体"/>
                        <w:color w:val="000000"/>
                        <w:sz w:val="24"/>
                      </w:rPr>
                      <w:t>股</w:t>
                    </w:r>
                  </w:p>
                </w:tc>
              </w:sdtContent>
            </w:sdt>
            <w:sdt>
              <w:sdtPr>
                <w:rPr>
                  <w:rFonts w:ascii="宋体"/>
                  <w:szCs w:val="21"/>
                </w:rPr>
                <w:alias w:val="非累积投票议案表决情况_H股同意票数"/>
                <w:tag w:val="_GBC_2fcdc641df2f4a3493d9b11d2f2307f3"/>
                <w:id w:val="1412"/>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417,473,149</w:t>
                    </w:r>
                  </w:p>
                </w:tc>
              </w:sdtContent>
            </w:sdt>
            <w:sdt>
              <w:sdtPr>
                <w:rPr>
                  <w:rFonts w:ascii="宋体"/>
                  <w:szCs w:val="21"/>
                </w:rPr>
                <w:alias w:val="非累积投票议案表决情况_H股同意比例"/>
                <w:tag w:val="_GBC_e280d12c1f1e450796e41e92c503742b"/>
                <w:id w:val="1413"/>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65.795616</w:t>
                    </w:r>
                  </w:p>
                </w:tc>
              </w:sdtContent>
            </w:sdt>
            <w:sdt>
              <w:sdtPr>
                <w:rPr>
                  <w:rFonts w:ascii="宋体"/>
                  <w:szCs w:val="21"/>
                </w:rPr>
                <w:alias w:val="非累积投票议案表决情况_H股反对票数"/>
                <w:tag w:val="_GBC_0b28c434ce00483d9fcff1cfa9c4245b"/>
                <w:id w:val="1414"/>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0</w:t>
                    </w:r>
                  </w:p>
                </w:tc>
              </w:sdtContent>
            </w:sdt>
            <w:sdt>
              <w:sdtPr>
                <w:rPr>
                  <w:rFonts w:ascii="宋体"/>
                  <w:szCs w:val="21"/>
                </w:rPr>
                <w:alias w:val="非累积投票议案表决情况_H股反对比例"/>
                <w:tag w:val="_GBC_8b1264b7ed9442dbb6ea0e24dce7254c"/>
                <w:id w:val="1415"/>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0.000000</w:t>
                    </w:r>
                  </w:p>
                </w:tc>
              </w:sdtContent>
            </w:sdt>
            <w:sdt>
              <w:sdtPr>
                <w:rPr>
                  <w:rFonts w:ascii="宋体"/>
                  <w:szCs w:val="21"/>
                </w:rPr>
                <w:alias w:val="非累积投票议案表决情况_H股弃权票数"/>
                <w:tag w:val="_GBC_5f45e2f25218467cbecd1889565847da"/>
                <w:id w:val="1416"/>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217,026,799</w:t>
                    </w:r>
                  </w:p>
                </w:tc>
              </w:sdtContent>
            </w:sdt>
            <w:sdt>
              <w:sdtPr>
                <w:rPr>
                  <w:rFonts w:ascii="宋体"/>
                  <w:szCs w:val="21"/>
                </w:rPr>
                <w:alias w:val="非累积投票议案表决情况_H股弃权比例"/>
                <w:tag w:val="_GBC_2b65125a94bd437db30fc93abf097c6c"/>
                <w:id w:val="1417"/>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34.204384</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1418"/>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Cs w:val="21"/>
                </w:rPr>
                <w:alias w:val="非累积投票议案表决情况_除优先股外的其他股份小计同意票数"/>
                <w:tag w:val="_GBC_040e2c03527143b38b3e2a4351397acf"/>
                <w:id w:val="1419"/>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4,964,807,957</w:t>
                    </w:r>
                  </w:p>
                </w:tc>
              </w:sdtContent>
            </w:sdt>
            <w:sdt>
              <w:sdtPr>
                <w:rPr>
                  <w:rFonts w:ascii="宋体"/>
                  <w:szCs w:val="21"/>
                </w:rPr>
                <w:alias w:val="非累积投票议案表决情况_除优先股外的其他股份小计同意比例"/>
                <w:tag w:val="_GBC_1e37e74a476948e8829a99acbb83122e"/>
                <w:id w:val="1420"/>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95.790982</w:t>
                    </w:r>
                  </w:p>
                </w:tc>
              </w:sdtContent>
            </w:sdt>
            <w:sdt>
              <w:sdtPr>
                <w:rPr>
                  <w:rFonts w:ascii="宋体"/>
                  <w:szCs w:val="21"/>
                </w:rPr>
                <w:alias w:val="非累积投票议案表决情况_除优先股外的其他股份小计反对票数"/>
                <w:tag w:val="_GBC_7dc8df05f05c489988107f3c3b268324"/>
                <w:id w:val="1421"/>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819,960</w:t>
                    </w:r>
                  </w:p>
                </w:tc>
              </w:sdtContent>
            </w:sdt>
            <w:sdt>
              <w:sdtPr>
                <w:rPr>
                  <w:rFonts w:ascii="宋体"/>
                  <w:szCs w:val="21"/>
                </w:rPr>
                <w:alias w:val="非累积投票议案表决情况_除优先股外的其他股份小计反对比例"/>
                <w:tag w:val="_GBC_4163dd37a2e34d40aa914b4a6912ab58"/>
                <w:id w:val="1422"/>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0.015820</w:t>
                    </w:r>
                  </w:p>
                </w:tc>
              </w:sdtContent>
            </w:sdt>
            <w:sdt>
              <w:sdtPr>
                <w:rPr>
                  <w:rFonts w:ascii="宋体"/>
                  <w:szCs w:val="21"/>
                </w:rPr>
                <w:alias w:val="非累积投票议案表决情况_除优先股外的其他股份小计弃权票数"/>
                <w:tag w:val="_GBC_4fc802fc2eb64b0d922e60109ed550dd"/>
                <w:id w:val="1423"/>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217,331,754</w:t>
                    </w:r>
                  </w:p>
                </w:tc>
              </w:sdtContent>
            </w:sdt>
            <w:sdt>
              <w:sdtPr>
                <w:rPr>
                  <w:rFonts w:ascii="宋体"/>
                  <w:szCs w:val="21"/>
                </w:rPr>
                <w:alias w:val="非累积投票议案表决情况_除优先股外的其他股份小计弃权比例"/>
                <w:tag w:val="_GBC_78fe092302bc40caaf0ef7fd4111a7ba"/>
                <w:id w:val="1424"/>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4.193198</w:t>
                    </w:r>
                  </w:p>
                </w:tc>
              </w:sdtContent>
            </w:sdt>
          </w:tr>
        </w:tbl>
        <w:p/>
        <w:p/>
      </w:sdtContent>
    </w:sdt>
    <w:p/>
    <w:sdt>
      <w:sdtPr>
        <w:rPr>
          <w:b w:val="0"/>
          <w:bCs w:val="0"/>
          <w:sz w:val="21"/>
          <w:szCs w:val="22"/>
        </w:rPr>
        <w:tag w:val="_SEC_fd138d262d644e50920ea2bdb258ac70"/>
        <w:id w:val="3745"/>
      </w:sdtPr>
      <w:sdtEndPr>
        <w:rPr>
          <w:b w:val="0"/>
          <w:bCs w:val="0"/>
          <w:sz w:val="21"/>
          <w:szCs w:val="22"/>
        </w:rPr>
      </w:sdtEndPr>
      <w:sdtContent>
        <w:p>
          <w:pPr>
            <w:pStyle w:val="4"/>
            <w:keepNext w:val="0"/>
            <w:keepLines w:val="0"/>
            <w:numPr>
              <w:ilvl w:val="0"/>
              <w:numId w:val="6"/>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47459360"/>
              <w:lock w:val="sdtLocked"/>
              <w:placeholder>
                <w:docPart w:val="{65a60ed4-4daa-4e39-8be8-943b5a1f516c}"/>
              </w:placeholder>
              <w:text/>
            </w:sdtPr>
            <w:sdtEndPr>
              <w:rPr>
                <w:rFonts w:hint="eastAsia"/>
                <w:b w:val="0"/>
                <w:sz w:val="24"/>
                <w:szCs w:val="24"/>
              </w:rPr>
            </w:sdtEndPr>
            <w:sdtContent>
              <w:r>
                <w:rPr>
                  <w:rFonts w:hint="eastAsia"/>
                  <w:b w:val="0"/>
                  <w:sz w:val="24"/>
                  <w:szCs w:val="24"/>
                </w:rPr>
                <w:t>关于续买公司董事、监事、高级职员责任保险的议案</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7477671"/>
              <w:lock w:val="sdtLocked"/>
              <w:placeholder>
                <w:docPart w:val="{65a60ed4-4daa-4e39-8be8-943b5a1f516c}"/>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ind w:firstLine="360" w:firstLineChars="150"/>
            <w:rPr>
              <w:sz w:val="24"/>
              <w:szCs w:val="24"/>
            </w:rPr>
          </w:pPr>
        </w:p>
        <w:p>
          <w:pPr>
            <w:rPr>
              <w:sz w:val="24"/>
              <w:szCs w:val="24"/>
            </w:rPr>
          </w:pPr>
        </w:p>
        <w:p>
          <w:pPr>
            <w:rPr>
              <w:sz w:val="24"/>
              <w:szCs w:val="24"/>
            </w:rPr>
          </w:pPr>
          <w:r>
            <w:rPr>
              <w:rFonts w:hint="eastAsia"/>
              <w:sz w:val="24"/>
              <w:szCs w:val="24"/>
            </w:rPr>
            <w:t>表决情况：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581"/>
            <w:gridCol w:w="1161"/>
            <w:gridCol w:w="1161"/>
            <w:gridCol w:w="1056"/>
            <w:gridCol w:w="137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1518"/>
                <w:lock w:val="sdtLocked"/>
              </w:sdtPr>
              <w:sdtEndPr>
                <w:rPr>
                  <w:rFonts w:hint="eastAsia" w:ascii="宋体" w:hAnsi="宋体"/>
                  <w:color w:val="000000"/>
                  <w:sz w:val="24"/>
                </w:rPr>
              </w:sdtEndPr>
              <w:sdtContent>
                <w:tc>
                  <w:tcPr>
                    <w:tcW w:w="1783" w:type="dxa"/>
                    <w:vMerge w:val="restart"/>
                    <w:vAlign w:val="center"/>
                  </w:tcPr>
                  <w:p>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1519"/>
                <w:lock w:val="sdtLocked"/>
              </w:sdtPr>
              <w:sdtEndPr>
                <w:rPr>
                  <w:rFonts w:hint="eastAsia" w:ascii="宋体" w:hAnsi="宋体"/>
                  <w:color w:val="000000"/>
                  <w:sz w:val="24"/>
                </w:rPr>
              </w:sdtEndPr>
              <w:sdtContent>
                <w:tc>
                  <w:tcPr>
                    <w:tcW w:w="2537" w:type="dxa"/>
                    <w:gridSpan w:val="2"/>
                  </w:tcPr>
                  <w:p>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1520"/>
                <w:lock w:val="sdtLocked"/>
              </w:sdtPr>
              <w:sdtEndPr>
                <w:rPr>
                  <w:rFonts w:hint="eastAsia" w:ascii="宋体" w:hAnsi="宋体"/>
                  <w:color w:val="000000"/>
                  <w:sz w:val="24"/>
                </w:rPr>
              </w:sdtEndPr>
              <w:sdtContent>
                <w:tc>
                  <w:tcPr>
                    <w:tcW w:w="2098" w:type="dxa"/>
                    <w:gridSpan w:val="2"/>
                  </w:tcPr>
                  <w:p>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1521"/>
                <w:lock w:val="sdtLocked"/>
              </w:sdtPr>
              <w:sdtEndPr>
                <w:rPr>
                  <w:rFonts w:hint="eastAsia" w:ascii="宋体" w:hAnsi="宋体"/>
                  <w:color w:val="000000"/>
                  <w:sz w:val="24"/>
                </w:rPr>
              </w:sdtEndPr>
              <w:sdtContent>
                <w:tc>
                  <w:tcPr>
                    <w:tcW w:w="2099" w:type="dxa"/>
                    <w:gridSpan w:val="2"/>
                  </w:tcPr>
                  <w:p>
                    <w:pPr>
                      <w:spacing w:line="600" w:lineRule="exact"/>
                      <w:jc w:val="center"/>
                      <w:rPr>
                        <w:rFonts w:ascii="宋体"/>
                        <w:color w:val="000000"/>
                        <w:sz w:val="24"/>
                      </w:rPr>
                    </w:pPr>
                    <w:r>
                      <w:rPr>
                        <w:rFonts w:hint="eastAsia" w:ascii="宋体" w:hAnsi="宋体"/>
                        <w:color w:val="000000"/>
                        <w:sz w:val="24"/>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1522"/>
                <w:lock w:val="sdtLocked"/>
              </w:sdtPr>
              <w:sdtEndPr>
                <w:rPr>
                  <w:rFonts w:hint="eastAsia" w:ascii="宋体" w:hAnsi="宋体"/>
                  <w:color w:val="000000"/>
                  <w:sz w:val="24"/>
                </w:rPr>
              </w:sdtEndPr>
              <w:sdtContent>
                <w:tc>
                  <w:tcPr>
                    <w:tcW w:w="1558"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1523"/>
                <w:lock w:val="sdtLocked"/>
              </w:sdtPr>
              <w:sdtEndPr>
                <w:rPr>
                  <w:rFonts w:hint="eastAsia" w:ascii="宋体" w:hAnsi="宋体"/>
                  <w:color w:val="000000"/>
                  <w:sz w:val="24"/>
                </w:rPr>
              </w:sdtEndPr>
              <w:sdtContent>
                <w:tc>
                  <w:tcPr>
                    <w:tcW w:w="979"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1524"/>
                <w:lock w:val="sdtLocked"/>
              </w:sdtPr>
              <w:sdtEndPr>
                <w:rPr>
                  <w:rFonts w:hint="eastAsia" w:ascii="宋体" w:hAnsi="宋体"/>
                  <w:color w:val="000000"/>
                  <w:sz w:val="24"/>
                </w:rPr>
              </w:sdtEndPr>
              <w:sdtContent>
                <w:tc>
                  <w:tcPr>
                    <w:tcW w:w="1120"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1525"/>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1526"/>
                <w:lock w:val="sdtLocked"/>
              </w:sdtPr>
              <w:sdtEndPr>
                <w:rPr>
                  <w:rFonts w:hint="eastAsia" w:ascii="宋体" w:hAnsi="宋体"/>
                  <w:color w:val="000000"/>
                  <w:sz w:val="24"/>
                </w:rPr>
              </w:sdtEndPr>
              <w:sdtContent>
                <w:tc>
                  <w:tcPr>
                    <w:tcW w:w="1121"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1527"/>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宋体"/>
                    <w:color w:val="000000"/>
                    <w:sz w:val="24"/>
                  </w:rPr>
                </w:pPr>
                <w:sdt>
                  <w:sdtPr>
                    <w:rPr>
                      <w:rFonts w:ascii="宋体" w:hAnsi="宋体"/>
                      <w:color w:val="000000"/>
                      <w:sz w:val="24"/>
                    </w:rPr>
                    <w:tag w:val="_PLD_30aa643aaec4457b9ff8daf82682de9e"/>
                    <w:id w:val="1528"/>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Cs w:val="21"/>
                </w:rPr>
                <w:alias w:val="非累积投票议案表决情况_A股同意票数"/>
                <w:tag w:val="_GBC_d13cb7c3b10e4b89bd272020d5dfc3c5"/>
                <w:id w:val="1529"/>
                <w:lock w:val="sdtLocked"/>
                <w:text/>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4,546,516,169</w:t>
                    </w:r>
                  </w:p>
                </w:tc>
              </w:sdtContent>
            </w:sdt>
            <w:sdt>
              <w:sdtPr>
                <w:rPr>
                  <w:rFonts w:ascii="宋体"/>
                  <w:szCs w:val="21"/>
                </w:rPr>
                <w:alias w:val="非累积投票议案表决情况_A股同意比例"/>
                <w:tag w:val="_GBC_baa01c35de4c4da5999507b346370a05"/>
                <w:id w:val="1530"/>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99.957270</w:t>
                    </w:r>
                  </w:p>
                </w:tc>
              </w:sdtContent>
            </w:sdt>
            <w:sdt>
              <w:sdtPr>
                <w:rPr>
                  <w:rFonts w:ascii="宋体"/>
                  <w:szCs w:val="21"/>
                </w:rPr>
                <w:alias w:val="非累积投票议案表决情况_A股反对票数"/>
                <w:tag w:val="_GBC_aeddc7b9df07427a8287a3319656953b"/>
                <w:id w:val="1531"/>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1,450,054</w:t>
                    </w:r>
                  </w:p>
                </w:tc>
              </w:sdtContent>
            </w:sdt>
            <w:sdt>
              <w:sdtPr>
                <w:rPr>
                  <w:rFonts w:ascii="宋体"/>
                  <w:szCs w:val="21"/>
                </w:rPr>
                <w:alias w:val="非累积投票议案表决情况_A股反对比例"/>
                <w:tag w:val="_GBC_2fbfff06037f464baa9501f7aaaeeca4"/>
                <w:id w:val="1532"/>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0.031880</w:t>
                    </w:r>
                  </w:p>
                </w:tc>
              </w:sdtContent>
            </w:sdt>
            <w:sdt>
              <w:sdtPr>
                <w:rPr>
                  <w:rFonts w:ascii="宋体"/>
                  <w:szCs w:val="21"/>
                </w:rPr>
                <w:alias w:val="非累积投票议案表决情况_A股弃权票数"/>
                <w:tag w:val="_GBC_311dad2ae32a4a41b5f70fe48cb445b5"/>
                <w:id w:val="1533"/>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493,500</w:t>
                    </w:r>
                  </w:p>
                </w:tc>
              </w:sdtContent>
            </w:sdt>
            <w:sdt>
              <w:sdtPr>
                <w:rPr>
                  <w:rFonts w:ascii="宋体"/>
                  <w:szCs w:val="21"/>
                </w:rPr>
                <w:alias w:val="非累积投票议案表决情况_A股弃权比例"/>
                <w:tag w:val="_GBC_3723b88f133b472497fbb1e22ce723a0"/>
                <w:id w:val="1534"/>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0.010850</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32e7c3b05f4748adb806fe501cf6cc16"/>
                <w:id w:val="1535"/>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ascii="宋体" w:hAnsi="宋体"/>
                        <w:color w:val="000000"/>
                        <w:sz w:val="24"/>
                      </w:rPr>
                      <w:t>H</w:t>
                    </w:r>
                    <w:r>
                      <w:rPr>
                        <w:rFonts w:hint="eastAsia" w:ascii="宋体" w:hAnsi="宋体"/>
                        <w:color w:val="000000"/>
                        <w:sz w:val="24"/>
                      </w:rPr>
                      <w:t>股</w:t>
                    </w:r>
                  </w:p>
                </w:tc>
              </w:sdtContent>
            </w:sdt>
            <w:sdt>
              <w:sdtPr>
                <w:rPr>
                  <w:rFonts w:ascii="宋体"/>
                  <w:szCs w:val="21"/>
                </w:rPr>
                <w:alias w:val="非累积投票议案表决情况_H股同意票数"/>
                <w:tag w:val="_GBC_2fcdc641df2f4a3493d9b11d2f2307f3"/>
                <w:id w:val="1536"/>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417,242,620</w:t>
                    </w:r>
                  </w:p>
                </w:tc>
              </w:sdtContent>
            </w:sdt>
            <w:sdt>
              <w:sdtPr>
                <w:rPr>
                  <w:rFonts w:ascii="宋体"/>
                  <w:szCs w:val="21"/>
                </w:rPr>
                <w:alias w:val="非累积投票议案表决情况_H股同意比例"/>
                <w:tag w:val="_GBC_e280d12c1f1e450796e41e92c503742b"/>
                <w:id w:val="1537"/>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65.759284</w:t>
                    </w:r>
                  </w:p>
                </w:tc>
              </w:sdtContent>
            </w:sdt>
            <w:sdt>
              <w:sdtPr>
                <w:rPr>
                  <w:rFonts w:ascii="宋体"/>
                  <w:szCs w:val="21"/>
                </w:rPr>
                <w:alias w:val="非累积投票议案表决情况_H股反对票数"/>
                <w:tag w:val="_GBC_0b28c434ce00483d9fcff1cfa9c4245b"/>
                <w:id w:val="1538"/>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63,740</w:t>
                    </w:r>
                  </w:p>
                </w:tc>
              </w:sdtContent>
            </w:sdt>
            <w:sdt>
              <w:sdtPr>
                <w:rPr>
                  <w:rFonts w:ascii="宋体"/>
                  <w:szCs w:val="21"/>
                </w:rPr>
                <w:alias w:val="非累积投票议案表决情况_H股反对比例"/>
                <w:tag w:val="_GBC_8b1264b7ed9442dbb6ea0e24dce7254c"/>
                <w:id w:val="1539"/>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0.010045</w:t>
                    </w:r>
                  </w:p>
                </w:tc>
              </w:sdtContent>
            </w:sdt>
            <w:sdt>
              <w:sdtPr>
                <w:rPr>
                  <w:rFonts w:ascii="宋体"/>
                  <w:szCs w:val="21"/>
                </w:rPr>
                <w:alias w:val="非累积投票议案表决情况_H股弃权票数"/>
                <w:tag w:val="_GBC_5f45e2f25218467cbecd1889565847da"/>
                <w:id w:val="1540"/>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217,193,588</w:t>
                    </w:r>
                  </w:p>
                </w:tc>
              </w:sdtContent>
            </w:sdt>
            <w:sdt>
              <w:sdtPr>
                <w:rPr>
                  <w:rFonts w:ascii="宋体"/>
                  <w:szCs w:val="21"/>
                </w:rPr>
                <w:alias w:val="非累积投票议案表决情况_H股弃权比例"/>
                <w:tag w:val="_GBC_2b65125a94bd437db30fc93abf097c6c"/>
                <w:id w:val="1541"/>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34.230671</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1542"/>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Cs w:val="21"/>
                </w:rPr>
                <w:alias w:val="非累积投票议案表决情况_除优先股外的其他股份小计同意票数"/>
                <w:tag w:val="_GBC_040e2c03527143b38b3e2a4351397acf"/>
                <w:id w:val="1543"/>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4,963,758,789</w:t>
                    </w:r>
                  </w:p>
                </w:tc>
              </w:sdtContent>
            </w:sdt>
            <w:sdt>
              <w:sdtPr>
                <w:rPr>
                  <w:rFonts w:ascii="宋体"/>
                  <w:szCs w:val="21"/>
                </w:rPr>
                <w:alias w:val="非累积投票议案表决情况_除优先股外的其他股份小计同意比例"/>
                <w:tag w:val="_GBC_1e37e74a476948e8829a99acbb83122e"/>
                <w:id w:val="1544"/>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95.770739</w:t>
                    </w:r>
                  </w:p>
                </w:tc>
              </w:sdtContent>
            </w:sdt>
            <w:sdt>
              <w:sdtPr>
                <w:rPr>
                  <w:rFonts w:ascii="宋体"/>
                  <w:szCs w:val="21"/>
                </w:rPr>
                <w:alias w:val="非累积投票议案表决情况_除优先股外的其他股份小计反对票数"/>
                <w:tag w:val="_GBC_7dc8df05f05c489988107f3c3b268324"/>
                <w:id w:val="1545"/>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1,513,794</w:t>
                    </w:r>
                  </w:p>
                </w:tc>
              </w:sdtContent>
            </w:sdt>
            <w:sdt>
              <w:sdtPr>
                <w:rPr>
                  <w:rFonts w:ascii="宋体"/>
                  <w:szCs w:val="21"/>
                </w:rPr>
                <w:alias w:val="非累积投票议案表决情况_除优先股外的其他股份小计反对比例"/>
                <w:tag w:val="_GBC_4163dd37a2e34d40aa914b4a6912ab58"/>
                <w:id w:val="1546"/>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0.029207</w:t>
                    </w:r>
                  </w:p>
                </w:tc>
              </w:sdtContent>
            </w:sdt>
            <w:sdt>
              <w:sdtPr>
                <w:rPr>
                  <w:rFonts w:ascii="宋体"/>
                  <w:szCs w:val="21"/>
                </w:rPr>
                <w:alias w:val="非累积投票议案表决情况_除优先股外的其他股份小计弃权票数"/>
                <w:tag w:val="_GBC_4fc802fc2eb64b0d922e60109ed550dd"/>
                <w:id w:val="1547"/>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217,687,088</w:t>
                    </w:r>
                  </w:p>
                </w:tc>
              </w:sdtContent>
            </w:sdt>
            <w:sdt>
              <w:sdtPr>
                <w:rPr>
                  <w:rFonts w:ascii="宋体"/>
                  <w:szCs w:val="21"/>
                </w:rPr>
                <w:alias w:val="非累积投票议案表决情况_除优先股外的其他股份小计弃权比例"/>
                <w:tag w:val="_GBC_78fe092302bc40caaf0ef7fd4111a7ba"/>
                <w:id w:val="1548"/>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4.200054</w:t>
                    </w:r>
                  </w:p>
                </w:tc>
              </w:sdtContent>
            </w:sdt>
          </w:tr>
        </w:tbl>
        <w:p/>
        <w:p/>
      </w:sdtContent>
    </w:sdt>
    <w:p/>
    <w:sdt>
      <w:sdtPr>
        <w:rPr>
          <w:b w:val="0"/>
          <w:bCs w:val="0"/>
          <w:sz w:val="21"/>
          <w:szCs w:val="22"/>
        </w:rPr>
        <w:tag w:val="_SEC_fd138d262d644e50920ea2bdb258ac70"/>
        <w:id w:val="3779"/>
      </w:sdtPr>
      <w:sdtEndPr>
        <w:rPr>
          <w:b w:val="0"/>
          <w:bCs w:val="0"/>
          <w:sz w:val="21"/>
          <w:szCs w:val="22"/>
        </w:rPr>
      </w:sdtEndPr>
      <w:sdtContent>
        <w:p>
          <w:pPr>
            <w:pStyle w:val="4"/>
            <w:keepNext w:val="0"/>
            <w:keepLines w:val="0"/>
            <w:numPr>
              <w:ilvl w:val="0"/>
              <w:numId w:val="6"/>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47460668"/>
              <w:lock w:val="sdtLocked"/>
              <w:placeholder>
                <w:docPart w:val="{8baa7481-1b85-42de-9115-2a72d9102b95}"/>
              </w:placeholder>
              <w:text/>
            </w:sdtPr>
            <w:sdtEndPr>
              <w:rPr>
                <w:rFonts w:hint="eastAsia"/>
                <w:b w:val="0"/>
                <w:sz w:val="24"/>
                <w:szCs w:val="24"/>
              </w:rPr>
            </w:sdtEndPr>
            <w:sdtContent>
              <w:r>
                <w:rPr>
                  <w:rFonts w:hint="eastAsia"/>
                  <w:b w:val="0"/>
                  <w:sz w:val="24"/>
                  <w:szCs w:val="24"/>
                </w:rPr>
                <w:t>关于审议批准公司董事、监事</w:t>
              </w:r>
              <w:r>
                <w:rPr>
                  <w:rFonts w:hint="eastAsia" w:ascii="宋体" w:hAnsi="宋体" w:eastAsia="宋体" w:cs="宋体"/>
                  <w:b w:val="0"/>
                  <w:sz w:val="24"/>
                  <w:szCs w:val="24"/>
                </w:rPr>
                <w:t>2025年</w:t>
              </w:r>
              <w:r>
                <w:rPr>
                  <w:rFonts w:hint="eastAsia"/>
                  <w:b w:val="0"/>
                  <w:sz w:val="24"/>
                  <w:szCs w:val="24"/>
                </w:rPr>
                <w:t>度酬金的议案</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7454300"/>
              <w:lock w:val="sdtLocked"/>
              <w:placeholder>
                <w:docPart w:val="{8baa7481-1b85-42de-9115-2a72d9102b95}"/>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581"/>
            <w:gridCol w:w="1161"/>
            <w:gridCol w:w="1161"/>
            <w:gridCol w:w="1056"/>
            <w:gridCol w:w="137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1642"/>
                <w:lock w:val="sdtLocked"/>
              </w:sdtPr>
              <w:sdtEndPr>
                <w:rPr>
                  <w:rFonts w:hint="eastAsia" w:ascii="宋体" w:hAnsi="宋体"/>
                  <w:color w:val="000000"/>
                  <w:sz w:val="24"/>
                </w:rPr>
              </w:sdtEndPr>
              <w:sdtContent>
                <w:tc>
                  <w:tcPr>
                    <w:tcW w:w="1783" w:type="dxa"/>
                    <w:vMerge w:val="restart"/>
                    <w:vAlign w:val="center"/>
                  </w:tcPr>
                  <w:p>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1643"/>
                <w:lock w:val="sdtLocked"/>
              </w:sdtPr>
              <w:sdtEndPr>
                <w:rPr>
                  <w:rFonts w:hint="eastAsia" w:ascii="宋体" w:hAnsi="宋体"/>
                  <w:color w:val="000000"/>
                  <w:sz w:val="24"/>
                </w:rPr>
              </w:sdtEndPr>
              <w:sdtContent>
                <w:tc>
                  <w:tcPr>
                    <w:tcW w:w="2537" w:type="dxa"/>
                    <w:gridSpan w:val="2"/>
                  </w:tcPr>
                  <w:p>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1644"/>
                <w:lock w:val="sdtLocked"/>
              </w:sdtPr>
              <w:sdtEndPr>
                <w:rPr>
                  <w:rFonts w:hint="eastAsia" w:ascii="宋体" w:hAnsi="宋体"/>
                  <w:color w:val="000000"/>
                  <w:sz w:val="24"/>
                </w:rPr>
              </w:sdtEndPr>
              <w:sdtContent>
                <w:tc>
                  <w:tcPr>
                    <w:tcW w:w="2098" w:type="dxa"/>
                    <w:gridSpan w:val="2"/>
                  </w:tcPr>
                  <w:p>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1645"/>
                <w:lock w:val="sdtLocked"/>
              </w:sdtPr>
              <w:sdtEndPr>
                <w:rPr>
                  <w:rFonts w:hint="eastAsia" w:ascii="宋体" w:hAnsi="宋体"/>
                  <w:color w:val="000000"/>
                  <w:sz w:val="24"/>
                </w:rPr>
              </w:sdtEndPr>
              <w:sdtContent>
                <w:tc>
                  <w:tcPr>
                    <w:tcW w:w="2099" w:type="dxa"/>
                    <w:gridSpan w:val="2"/>
                  </w:tcPr>
                  <w:p>
                    <w:pPr>
                      <w:spacing w:line="600" w:lineRule="exact"/>
                      <w:jc w:val="center"/>
                      <w:rPr>
                        <w:rFonts w:ascii="宋体"/>
                        <w:color w:val="000000"/>
                        <w:sz w:val="24"/>
                      </w:rPr>
                    </w:pPr>
                    <w:r>
                      <w:rPr>
                        <w:rFonts w:hint="eastAsia" w:ascii="宋体" w:hAnsi="宋体"/>
                        <w:color w:val="000000"/>
                        <w:sz w:val="24"/>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1646"/>
                <w:lock w:val="sdtLocked"/>
              </w:sdtPr>
              <w:sdtEndPr>
                <w:rPr>
                  <w:rFonts w:hint="eastAsia" w:ascii="宋体" w:hAnsi="宋体"/>
                  <w:color w:val="000000"/>
                  <w:sz w:val="24"/>
                </w:rPr>
              </w:sdtEndPr>
              <w:sdtContent>
                <w:tc>
                  <w:tcPr>
                    <w:tcW w:w="1558"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1647"/>
                <w:lock w:val="sdtLocked"/>
              </w:sdtPr>
              <w:sdtEndPr>
                <w:rPr>
                  <w:rFonts w:hint="eastAsia" w:ascii="宋体" w:hAnsi="宋体"/>
                  <w:color w:val="000000"/>
                  <w:sz w:val="24"/>
                </w:rPr>
              </w:sdtEndPr>
              <w:sdtContent>
                <w:tc>
                  <w:tcPr>
                    <w:tcW w:w="979"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1648"/>
                <w:lock w:val="sdtLocked"/>
              </w:sdtPr>
              <w:sdtEndPr>
                <w:rPr>
                  <w:rFonts w:hint="eastAsia" w:ascii="宋体" w:hAnsi="宋体"/>
                  <w:color w:val="000000"/>
                  <w:sz w:val="24"/>
                </w:rPr>
              </w:sdtEndPr>
              <w:sdtContent>
                <w:tc>
                  <w:tcPr>
                    <w:tcW w:w="1120"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1649"/>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1650"/>
                <w:lock w:val="sdtLocked"/>
              </w:sdtPr>
              <w:sdtEndPr>
                <w:rPr>
                  <w:rFonts w:hint="eastAsia" w:ascii="宋体" w:hAnsi="宋体"/>
                  <w:color w:val="000000"/>
                  <w:sz w:val="24"/>
                </w:rPr>
              </w:sdtEndPr>
              <w:sdtContent>
                <w:tc>
                  <w:tcPr>
                    <w:tcW w:w="1121"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1651"/>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宋体"/>
                    <w:color w:val="000000"/>
                    <w:sz w:val="24"/>
                  </w:rPr>
                </w:pPr>
                <w:sdt>
                  <w:sdtPr>
                    <w:rPr>
                      <w:rFonts w:ascii="宋体" w:hAnsi="宋体"/>
                      <w:color w:val="000000"/>
                      <w:sz w:val="24"/>
                    </w:rPr>
                    <w:tag w:val="_PLD_30aa643aaec4457b9ff8daf82682de9e"/>
                    <w:id w:val="1652"/>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Cs w:val="21"/>
                </w:rPr>
                <w:alias w:val="非累积投票议案表决情况_A股同意票数"/>
                <w:tag w:val="_GBC_d13cb7c3b10e4b89bd272020d5dfc3c5"/>
                <w:id w:val="1653"/>
                <w:lock w:val="sdtLocked"/>
                <w:text/>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4,546,465,523</w:t>
                    </w:r>
                  </w:p>
                </w:tc>
              </w:sdtContent>
            </w:sdt>
            <w:sdt>
              <w:sdtPr>
                <w:rPr>
                  <w:rFonts w:ascii="宋体"/>
                  <w:szCs w:val="21"/>
                </w:rPr>
                <w:alias w:val="非累积投票议案表决情况_A股同意比例"/>
                <w:tag w:val="_GBC_baa01c35de4c4da5999507b346370a05"/>
                <w:id w:val="1654"/>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99.956157</w:t>
                    </w:r>
                  </w:p>
                </w:tc>
              </w:sdtContent>
            </w:sdt>
            <w:sdt>
              <w:sdtPr>
                <w:rPr>
                  <w:rFonts w:ascii="宋体"/>
                  <w:szCs w:val="21"/>
                </w:rPr>
                <w:alias w:val="非累积投票议案表决情况_A股反对票数"/>
                <w:tag w:val="_GBC_aeddc7b9df07427a8287a3319656953b"/>
                <w:id w:val="1655"/>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1,123,315</w:t>
                    </w:r>
                  </w:p>
                </w:tc>
              </w:sdtContent>
            </w:sdt>
            <w:sdt>
              <w:sdtPr>
                <w:rPr>
                  <w:rFonts w:ascii="宋体"/>
                  <w:szCs w:val="21"/>
                </w:rPr>
                <w:alias w:val="非累积投票议案表决情况_A股反对比例"/>
                <w:tag w:val="_GBC_2fbfff06037f464baa9501f7aaaeeca4"/>
                <w:id w:val="1656"/>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0.024696</w:t>
                    </w:r>
                  </w:p>
                </w:tc>
              </w:sdtContent>
            </w:sdt>
            <w:sdt>
              <w:sdtPr>
                <w:rPr>
                  <w:rFonts w:ascii="宋体"/>
                  <w:szCs w:val="21"/>
                </w:rPr>
                <w:alias w:val="非累积投票议案表决情况_A股弃权票数"/>
                <w:tag w:val="_GBC_311dad2ae32a4a41b5f70fe48cb445b5"/>
                <w:id w:val="1657"/>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870,885</w:t>
                    </w:r>
                  </w:p>
                </w:tc>
              </w:sdtContent>
            </w:sdt>
            <w:sdt>
              <w:sdtPr>
                <w:rPr>
                  <w:rFonts w:ascii="宋体"/>
                  <w:szCs w:val="21"/>
                </w:rPr>
                <w:alias w:val="非累积投票议案表决情况_A股弃权比例"/>
                <w:tag w:val="_GBC_3723b88f133b472497fbb1e22ce723a0"/>
                <w:id w:val="1658"/>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0.019147</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32e7c3b05f4748adb806fe501cf6cc16"/>
                <w:id w:val="1659"/>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ascii="宋体" w:hAnsi="宋体"/>
                        <w:color w:val="000000"/>
                        <w:sz w:val="24"/>
                      </w:rPr>
                      <w:t>H</w:t>
                    </w:r>
                    <w:r>
                      <w:rPr>
                        <w:rFonts w:hint="eastAsia" w:ascii="宋体" w:hAnsi="宋体"/>
                        <w:color w:val="000000"/>
                        <w:sz w:val="24"/>
                      </w:rPr>
                      <w:t>股</w:t>
                    </w:r>
                  </w:p>
                </w:tc>
              </w:sdtContent>
            </w:sdt>
            <w:sdt>
              <w:sdtPr>
                <w:rPr>
                  <w:rFonts w:ascii="宋体"/>
                  <w:szCs w:val="21"/>
                </w:rPr>
                <w:alias w:val="非累积投票议案表决情况_H股同意票数"/>
                <w:tag w:val="_GBC_2fcdc641df2f4a3493d9b11d2f2307f3"/>
                <w:id w:val="1660"/>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417,240,652</w:t>
                    </w:r>
                  </w:p>
                </w:tc>
              </w:sdtContent>
            </w:sdt>
            <w:sdt>
              <w:sdtPr>
                <w:rPr>
                  <w:rFonts w:ascii="宋体"/>
                  <w:szCs w:val="21"/>
                </w:rPr>
                <w:alias w:val="非累积投票议案表决情况_H股同意比例"/>
                <w:tag w:val="_GBC_e280d12c1f1e450796e41e92c503742b"/>
                <w:id w:val="1661"/>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65.758973</w:t>
                    </w:r>
                  </w:p>
                </w:tc>
              </w:sdtContent>
            </w:sdt>
            <w:sdt>
              <w:sdtPr>
                <w:rPr>
                  <w:rFonts w:ascii="宋体"/>
                  <w:szCs w:val="21"/>
                </w:rPr>
                <w:alias w:val="非累积投票议案表决情况_H股反对票数"/>
                <w:tag w:val="_GBC_0b28c434ce00483d9fcff1cfa9c4245b"/>
                <w:id w:val="1662"/>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212,497</w:t>
                    </w:r>
                  </w:p>
                </w:tc>
              </w:sdtContent>
            </w:sdt>
            <w:sdt>
              <w:sdtPr>
                <w:rPr>
                  <w:rFonts w:ascii="宋体"/>
                  <w:szCs w:val="21"/>
                </w:rPr>
                <w:alias w:val="非累积投票议案表决情况_H股反对比例"/>
                <w:tag w:val="_GBC_8b1264b7ed9442dbb6ea0e24dce7254c"/>
                <w:id w:val="1663"/>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0.033491</w:t>
                    </w:r>
                  </w:p>
                </w:tc>
              </w:sdtContent>
            </w:sdt>
            <w:sdt>
              <w:sdtPr>
                <w:rPr>
                  <w:rFonts w:ascii="宋体"/>
                  <w:szCs w:val="21"/>
                </w:rPr>
                <w:alias w:val="非累积投票议案表决情况_H股弃权票数"/>
                <w:tag w:val="_GBC_5f45e2f25218467cbecd1889565847da"/>
                <w:id w:val="1664"/>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217,046,799</w:t>
                    </w:r>
                  </w:p>
                </w:tc>
              </w:sdtContent>
            </w:sdt>
            <w:sdt>
              <w:sdtPr>
                <w:rPr>
                  <w:rFonts w:ascii="宋体"/>
                  <w:szCs w:val="21"/>
                </w:rPr>
                <w:alias w:val="非累积投票议案表决情况_H股弃权比例"/>
                <w:tag w:val="_GBC_2b65125a94bd437db30fc93abf097c6c"/>
                <w:id w:val="1665"/>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34.207536</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1666"/>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Cs w:val="21"/>
                </w:rPr>
                <w:alias w:val="非累积投票议案表决情况_除优先股外的其他股份小计同意票数"/>
                <w:tag w:val="_GBC_040e2c03527143b38b3e2a4351397acf"/>
                <w:id w:val="1667"/>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4,963,706,175</w:t>
                    </w:r>
                  </w:p>
                </w:tc>
              </w:sdtContent>
            </w:sdt>
            <w:sdt>
              <w:sdtPr>
                <w:rPr>
                  <w:rFonts w:ascii="宋体"/>
                  <w:szCs w:val="21"/>
                </w:rPr>
                <w:alias w:val="非累积投票议案表决情况_除优先股外的其他股份小计同意比例"/>
                <w:tag w:val="_GBC_1e37e74a476948e8829a99acbb83122e"/>
                <w:id w:val="1668"/>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95.769724</w:t>
                    </w:r>
                  </w:p>
                </w:tc>
              </w:sdtContent>
            </w:sdt>
            <w:sdt>
              <w:sdtPr>
                <w:rPr>
                  <w:rFonts w:ascii="宋体"/>
                  <w:szCs w:val="21"/>
                </w:rPr>
                <w:alias w:val="非累积投票议案表决情况_除优先股外的其他股份小计反对票数"/>
                <w:tag w:val="_GBC_7dc8df05f05c489988107f3c3b268324"/>
                <w:id w:val="1669"/>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1,335,812</w:t>
                    </w:r>
                  </w:p>
                </w:tc>
              </w:sdtContent>
            </w:sdt>
            <w:sdt>
              <w:sdtPr>
                <w:rPr>
                  <w:rFonts w:ascii="宋体"/>
                  <w:szCs w:val="21"/>
                </w:rPr>
                <w:alias w:val="非累积投票议案表决情况_除优先股外的其他股份小计反对比例"/>
                <w:tag w:val="_GBC_4163dd37a2e34d40aa914b4a6912ab58"/>
                <w:id w:val="1670"/>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0.025773</w:t>
                    </w:r>
                  </w:p>
                </w:tc>
              </w:sdtContent>
            </w:sdt>
            <w:sdt>
              <w:sdtPr>
                <w:rPr>
                  <w:rFonts w:ascii="宋体"/>
                  <w:szCs w:val="21"/>
                </w:rPr>
                <w:alias w:val="非累积投票议案表决情况_除优先股外的其他股份小计弃权票数"/>
                <w:tag w:val="_GBC_4fc802fc2eb64b0d922e60109ed550dd"/>
                <w:id w:val="1671"/>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217,917,684</w:t>
                    </w:r>
                  </w:p>
                </w:tc>
              </w:sdtContent>
            </w:sdt>
            <w:sdt>
              <w:sdtPr>
                <w:rPr>
                  <w:rFonts w:ascii="宋体"/>
                  <w:szCs w:val="21"/>
                </w:rPr>
                <w:alias w:val="非累积投票议案表决情况_除优先股外的其他股份小计弃权比例"/>
                <w:tag w:val="_GBC_78fe092302bc40caaf0ef7fd4111a7ba"/>
                <w:id w:val="1672"/>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4.204503</w:t>
                    </w:r>
                  </w:p>
                </w:tc>
              </w:sdtContent>
            </w:sdt>
          </w:tr>
        </w:tbl>
        <w:p/>
        <w:p/>
      </w:sdtContent>
    </w:sdt>
    <w:p/>
    <w:sdt>
      <w:sdtPr>
        <w:rPr>
          <w:b w:val="0"/>
          <w:bCs w:val="0"/>
          <w:sz w:val="21"/>
          <w:szCs w:val="22"/>
        </w:rPr>
        <w:tag w:val="_SEC_fd138d262d644e50920ea2bdb258ac70"/>
        <w:id w:val="3813"/>
      </w:sdtPr>
      <w:sdtEndPr>
        <w:rPr>
          <w:b w:val="0"/>
          <w:bCs w:val="0"/>
          <w:sz w:val="21"/>
          <w:szCs w:val="22"/>
        </w:rPr>
      </w:sdtEndPr>
      <w:sdtContent>
        <w:p>
          <w:pPr>
            <w:pStyle w:val="4"/>
            <w:keepNext w:val="0"/>
            <w:keepLines w:val="0"/>
            <w:numPr>
              <w:ilvl w:val="0"/>
              <w:numId w:val="6"/>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47469882"/>
              <w:lock w:val="sdtLocked"/>
              <w:placeholder>
                <w:docPart w:val="{ab53aa3a-a384-457f-9555-938948501a4e}"/>
              </w:placeholder>
              <w:text/>
            </w:sdtPr>
            <w:sdtEndPr>
              <w:rPr>
                <w:rFonts w:hint="eastAsia"/>
                <w:b w:val="0"/>
                <w:sz w:val="24"/>
                <w:szCs w:val="24"/>
              </w:rPr>
            </w:sdtEndPr>
            <w:sdtContent>
              <w:r>
                <w:rPr>
                  <w:rFonts w:hint="eastAsia"/>
                  <w:b w:val="0"/>
                  <w:sz w:val="24"/>
                  <w:szCs w:val="24"/>
                </w:rPr>
                <w:t>关于续聘</w:t>
              </w:r>
              <w:r>
                <w:rPr>
                  <w:rFonts w:hint="eastAsia" w:ascii="宋体" w:hAnsi="宋体" w:eastAsia="宋体" w:cs="宋体"/>
                  <w:b w:val="0"/>
                  <w:sz w:val="24"/>
                  <w:szCs w:val="24"/>
                </w:rPr>
                <w:t>2025年度外</w:t>
              </w:r>
              <w:r>
                <w:rPr>
                  <w:rFonts w:hint="eastAsia"/>
                  <w:b w:val="0"/>
                  <w:sz w:val="24"/>
                  <w:szCs w:val="24"/>
                </w:rPr>
                <w:t>部审计机构及其酬金安排的议案</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7483112"/>
              <w:lock w:val="sdtLocked"/>
              <w:placeholder>
                <w:docPart w:val="{ab53aa3a-a384-457f-9555-938948501a4e}"/>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ind w:firstLine="360" w:firstLineChars="150"/>
            <w:rPr>
              <w:sz w:val="24"/>
              <w:szCs w:val="24"/>
            </w:rPr>
          </w:pPr>
        </w:p>
        <w:p>
          <w:pPr>
            <w:ind w:firstLine="360" w:firstLineChars="150"/>
            <w:rPr>
              <w:sz w:val="24"/>
              <w:szCs w:val="24"/>
            </w:rPr>
          </w:pPr>
        </w:p>
        <w:p>
          <w:pPr>
            <w:rPr>
              <w:sz w:val="24"/>
              <w:szCs w:val="24"/>
            </w:rPr>
          </w:pPr>
          <w:r>
            <w:rPr>
              <w:rFonts w:hint="eastAsia"/>
              <w:sz w:val="24"/>
              <w:szCs w:val="24"/>
            </w:rPr>
            <w:t>表决情况：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1581"/>
            <w:gridCol w:w="1161"/>
            <w:gridCol w:w="1024"/>
            <w:gridCol w:w="1056"/>
            <w:gridCol w:w="137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1766"/>
                <w:lock w:val="sdtLocked"/>
              </w:sdtPr>
              <w:sdtEndPr>
                <w:rPr>
                  <w:rFonts w:hint="eastAsia" w:ascii="宋体" w:hAnsi="宋体"/>
                  <w:color w:val="000000"/>
                  <w:sz w:val="24"/>
                </w:rPr>
              </w:sdtEndPr>
              <w:sdtContent>
                <w:tc>
                  <w:tcPr>
                    <w:tcW w:w="1783" w:type="dxa"/>
                    <w:vMerge w:val="restart"/>
                    <w:vAlign w:val="center"/>
                  </w:tcPr>
                  <w:p>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1767"/>
                <w:lock w:val="sdtLocked"/>
              </w:sdtPr>
              <w:sdtEndPr>
                <w:rPr>
                  <w:rFonts w:hint="eastAsia" w:ascii="宋体" w:hAnsi="宋体"/>
                  <w:color w:val="000000"/>
                  <w:sz w:val="24"/>
                </w:rPr>
              </w:sdtEndPr>
              <w:sdtContent>
                <w:tc>
                  <w:tcPr>
                    <w:tcW w:w="2537" w:type="dxa"/>
                    <w:gridSpan w:val="2"/>
                  </w:tcPr>
                  <w:p>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1768"/>
                <w:lock w:val="sdtLocked"/>
              </w:sdtPr>
              <w:sdtEndPr>
                <w:rPr>
                  <w:rFonts w:hint="eastAsia" w:ascii="宋体" w:hAnsi="宋体"/>
                  <w:color w:val="000000"/>
                  <w:sz w:val="24"/>
                </w:rPr>
              </w:sdtEndPr>
              <w:sdtContent>
                <w:tc>
                  <w:tcPr>
                    <w:tcW w:w="2098" w:type="dxa"/>
                    <w:gridSpan w:val="2"/>
                  </w:tcPr>
                  <w:p>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1769"/>
                <w:lock w:val="sdtLocked"/>
              </w:sdtPr>
              <w:sdtEndPr>
                <w:rPr>
                  <w:rFonts w:hint="eastAsia" w:ascii="宋体" w:hAnsi="宋体"/>
                  <w:color w:val="000000"/>
                  <w:sz w:val="24"/>
                </w:rPr>
              </w:sdtEndPr>
              <w:sdtContent>
                <w:tc>
                  <w:tcPr>
                    <w:tcW w:w="2099" w:type="dxa"/>
                    <w:gridSpan w:val="2"/>
                  </w:tcPr>
                  <w:p>
                    <w:pPr>
                      <w:spacing w:line="600" w:lineRule="exact"/>
                      <w:jc w:val="center"/>
                      <w:rPr>
                        <w:rFonts w:ascii="宋体"/>
                        <w:color w:val="000000"/>
                        <w:sz w:val="24"/>
                      </w:rPr>
                    </w:pPr>
                    <w:r>
                      <w:rPr>
                        <w:rFonts w:hint="eastAsia" w:ascii="宋体" w:hAnsi="宋体"/>
                        <w:color w:val="000000"/>
                        <w:sz w:val="24"/>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1770"/>
                <w:lock w:val="sdtLocked"/>
              </w:sdtPr>
              <w:sdtEndPr>
                <w:rPr>
                  <w:rFonts w:hint="eastAsia" w:ascii="宋体" w:hAnsi="宋体"/>
                  <w:color w:val="000000"/>
                  <w:sz w:val="24"/>
                </w:rPr>
              </w:sdtEndPr>
              <w:sdtContent>
                <w:tc>
                  <w:tcPr>
                    <w:tcW w:w="1558"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1771"/>
                <w:lock w:val="sdtLocked"/>
              </w:sdtPr>
              <w:sdtEndPr>
                <w:rPr>
                  <w:rFonts w:hint="eastAsia" w:ascii="宋体" w:hAnsi="宋体"/>
                  <w:color w:val="000000"/>
                  <w:sz w:val="24"/>
                </w:rPr>
              </w:sdtEndPr>
              <w:sdtContent>
                <w:tc>
                  <w:tcPr>
                    <w:tcW w:w="979"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1772"/>
                <w:lock w:val="sdtLocked"/>
              </w:sdtPr>
              <w:sdtEndPr>
                <w:rPr>
                  <w:rFonts w:hint="eastAsia" w:ascii="宋体" w:hAnsi="宋体"/>
                  <w:color w:val="000000"/>
                  <w:sz w:val="24"/>
                </w:rPr>
              </w:sdtEndPr>
              <w:sdtContent>
                <w:tc>
                  <w:tcPr>
                    <w:tcW w:w="1120"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1773"/>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1774"/>
                <w:lock w:val="sdtLocked"/>
              </w:sdtPr>
              <w:sdtEndPr>
                <w:rPr>
                  <w:rFonts w:hint="eastAsia" w:ascii="宋体" w:hAnsi="宋体"/>
                  <w:color w:val="000000"/>
                  <w:sz w:val="24"/>
                </w:rPr>
              </w:sdtEndPr>
              <w:sdtContent>
                <w:tc>
                  <w:tcPr>
                    <w:tcW w:w="1121"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1775"/>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宋体"/>
                    <w:color w:val="000000"/>
                    <w:sz w:val="24"/>
                  </w:rPr>
                </w:pPr>
                <w:sdt>
                  <w:sdtPr>
                    <w:rPr>
                      <w:rFonts w:ascii="宋体" w:hAnsi="宋体"/>
                      <w:color w:val="000000"/>
                      <w:sz w:val="24"/>
                    </w:rPr>
                    <w:tag w:val="_PLD_30aa643aaec4457b9ff8daf82682de9e"/>
                    <w:id w:val="1776"/>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Cs w:val="21"/>
                </w:rPr>
                <w:alias w:val="非累积投票议案表决情况_A股同意票数"/>
                <w:tag w:val="_GBC_d13cb7c3b10e4b89bd272020d5dfc3c5"/>
                <w:id w:val="1777"/>
                <w:lock w:val="sdtLocked"/>
                <w:text/>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4,546,793,444</w:t>
                    </w:r>
                  </w:p>
                </w:tc>
              </w:sdtContent>
            </w:sdt>
            <w:sdt>
              <w:sdtPr>
                <w:rPr>
                  <w:rFonts w:ascii="宋体"/>
                  <w:szCs w:val="21"/>
                </w:rPr>
                <w:alias w:val="非累积投票议案表决情况_A股同意比例"/>
                <w:tag w:val="_GBC_baa01c35de4c4da5999507b346370a05"/>
                <w:id w:val="1778"/>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99.963366</w:t>
                    </w:r>
                  </w:p>
                </w:tc>
              </w:sdtContent>
            </w:sdt>
            <w:sdt>
              <w:sdtPr>
                <w:rPr>
                  <w:rFonts w:ascii="宋体"/>
                  <w:szCs w:val="21"/>
                </w:rPr>
                <w:alias w:val="非累积投票议案表决情况_A股反对票数"/>
                <w:tag w:val="_GBC_aeddc7b9df07427a8287a3319656953b"/>
                <w:id w:val="1779"/>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836,459</w:t>
                    </w:r>
                  </w:p>
                </w:tc>
              </w:sdtContent>
            </w:sdt>
            <w:sdt>
              <w:sdtPr>
                <w:rPr>
                  <w:rFonts w:ascii="宋体"/>
                  <w:szCs w:val="21"/>
                </w:rPr>
                <w:alias w:val="非累积投票议案表决情况_A股反对比例"/>
                <w:tag w:val="_GBC_2fbfff06037f464baa9501f7aaaeeca4"/>
                <w:id w:val="1780"/>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0.018390</w:t>
                    </w:r>
                  </w:p>
                </w:tc>
              </w:sdtContent>
            </w:sdt>
            <w:sdt>
              <w:sdtPr>
                <w:rPr>
                  <w:rFonts w:ascii="宋体"/>
                  <w:szCs w:val="21"/>
                </w:rPr>
                <w:alias w:val="非累积投票议案表决情况_A股弃权票数"/>
                <w:tag w:val="_GBC_311dad2ae32a4a41b5f70fe48cb445b5"/>
                <w:id w:val="1781"/>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829,820</w:t>
                    </w:r>
                  </w:p>
                </w:tc>
              </w:sdtContent>
            </w:sdt>
            <w:sdt>
              <w:sdtPr>
                <w:rPr>
                  <w:rFonts w:ascii="宋体"/>
                  <w:szCs w:val="21"/>
                </w:rPr>
                <w:alias w:val="非累积投票议案表决情况_A股弃权比例"/>
                <w:tag w:val="_GBC_3723b88f133b472497fbb1e22ce723a0"/>
                <w:id w:val="1782"/>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0.018244</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32e7c3b05f4748adb806fe501cf6cc16"/>
                <w:id w:val="1783"/>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ascii="宋体" w:hAnsi="宋体"/>
                        <w:color w:val="000000"/>
                        <w:sz w:val="24"/>
                      </w:rPr>
                      <w:t>H</w:t>
                    </w:r>
                    <w:r>
                      <w:rPr>
                        <w:rFonts w:hint="eastAsia" w:ascii="宋体" w:hAnsi="宋体"/>
                        <w:color w:val="000000"/>
                        <w:sz w:val="24"/>
                      </w:rPr>
                      <w:t>股</w:t>
                    </w:r>
                  </w:p>
                </w:tc>
              </w:sdtContent>
            </w:sdt>
            <w:sdt>
              <w:sdtPr>
                <w:rPr>
                  <w:rFonts w:ascii="宋体"/>
                  <w:szCs w:val="21"/>
                </w:rPr>
                <w:alias w:val="非累积投票议案表决情况_H股同意票数"/>
                <w:tag w:val="_GBC_2fcdc641df2f4a3493d9b11d2f2307f3"/>
                <w:id w:val="1784"/>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417,453,149</w:t>
                    </w:r>
                  </w:p>
                </w:tc>
              </w:sdtContent>
            </w:sdt>
            <w:sdt>
              <w:sdtPr>
                <w:rPr>
                  <w:rFonts w:ascii="宋体"/>
                  <w:szCs w:val="21"/>
                </w:rPr>
                <w:alias w:val="非累积投票议案表决情况_H股同意比例"/>
                <w:tag w:val="_GBC_e280d12c1f1e450796e41e92c503742b"/>
                <w:id w:val="1785"/>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65.792464</w:t>
                    </w:r>
                  </w:p>
                </w:tc>
              </w:sdtContent>
            </w:sdt>
            <w:sdt>
              <w:sdtPr>
                <w:rPr>
                  <w:rFonts w:ascii="宋体"/>
                  <w:szCs w:val="21"/>
                </w:rPr>
                <w:alias w:val="非累积投票议案表决情况_H股反对票数"/>
                <w:tag w:val="_GBC_0b28c434ce00483d9fcff1cfa9c4245b"/>
                <w:id w:val="1786"/>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0</w:t>
                    </w:r>
                  </w:p>
                </w:tc>
              </w:sdtContent>
            </w:sdt>
            <w:sdt>
              <w:sdtPr>
                <w:rPr>
                  <w:rFonts w:ascii="宋体"/>
                  <w:szCs w:val="21"/>
                </w:rPr>
                <w:alias w:val="非累积投票议案表决情况_H股反对比例"/>
                <w:tag w:val="_GBC_8b1264b7ed9442dbb6ea0e24dce7254c"/>
                <w:id w:val="1787"/>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0.000000</w:t>
                    </w:r>
                  </w:p>
                </w:tc>
              </w:sdtContent>
            </w:sdt>
            <w:sdt>
              <w:sdtPr>
                <w:rPr>
                  <w:rFonts w:ascii="宋体"/>
                  <w:szCs w:val="21"/>
                </w:rPr>
                <w:alias w:val="非累积投票议案表决情况_H股弃权票数"/>
                <w:tag w:val="_GBC_5f45e2f25218467cbecd1889565847da"/>
                <w:id w:val="1788"/>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217,046,799</w:t>
                    </w:r>
                  </w:p>
                </w:tc>
              </w:sdtContent>
            </w:sdt>
            <w:sdt>
              <w:sdtPr>
                <w:rPr>
                  <w:rFonts w:ascii="宋体"/>
                  <w:szCs w:val="21"/>
                </w:rPr>
                <w:alias w:val="非累积投票议案表决情况_H股弃权比例"/>
                <w:tag w:val="_GBC_2b65125a94bd437db30fc93abf097c6c"/>
                <w:id w:val="1789"/>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34.207536</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1790"/>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Cs w:val="21"/>
                </w:rPr>
                <w:alias w:val="非累积投票议案表决情况_除优先股外的其他股份小计同意票数"/>
                <w:tag w:val="_GBC_040e2c03527143b38b3e2a4351397acf"/>
                <w:id w:val="1791"/>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4,964,246,593</w:t>
                    </w:r>
                  </w:p>
                </w:tc>
              </w:sdtContent>
            </w:sdt>
            <w:sdt>
              <w:sdtPr>
                <w:rPr>
                  <w:rFonts w:ascii="宋体"/>
                  <w:szCs w:val="21"/>
                </w:rPr>
                <w:alias w:val="非累积投票议案表决情况_除优先股外的其他股份小计同意比例"/>
                <w:tag w:val="_GBC_1e37e74a476948e8829a99acbb83122e"/>
                <w:id w:val="1792"/>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95.780151</w:t>
                    </w:r>
                  </w:p>
                </w:tc>
              </w:sdtContent>
            </w:sdt>
            <w:sdt>
              <w:sdtPr>
                <w:rPr>
                  <w:rFonts w:ascii="宋体"/>
                  <w:szCs w:val="21"/>
                </w:rPr>
                <w:alias w:val="非累积投票议案表决情况_除优先股外的其他股份小计反对票数"/>
                <w:tag w:val="_GBC_7dc8df05f05c489988107f3c3b268324"/>
                <w:id w:val="1793"/>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836,459</w:t>
                    </w:r>
                  </w:p>
                </w:tc>
              </w:sdtContent>
            </w:sdt>
            <w:sdt>
              <w:sdtPr>
                <w:rPr>
                  <w:rFonts w:ascii="宋体"/>
                  <w:szCs w:val="21"/>
                </w:rPr>
                <w:alias w:val="非累积投票议案表决情况_除优先股外的其他股份小计反对比例"/>
                <w:tag w:val="_GBC_4163dd37a2e34d40aa914b4a6912ab58"/>
                <w:id w:val="1794"/>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0.016139</w:t>
                    </w:r>
                  </w:p>
                </w:tc>
              </w:sdtContent>
            </w:sdt>
            <w:sdt>
              <w:sdtPr>
                <w:rPr>
                  <w:rFonts w:ascii="宋体"/>
                  <w:szCs w:val="21"/>
                </w:rPr>
                <w:alias w:val="非累积投票议案表决情况_除优先股外的其他股份小计弃权票数"/>
                <w:tag w:val="_GBC_4fc802fc2eb64b0d922e60109ed550dd"/>
                <w:id w:val="1795"/>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217,876,619</w:t>
                    </w:r>
                  </w:p>
                </w:tc>
              </w:sdtContent>
            </w:sdt>
            <w:sdt>
              <w:sdtPr>
                <w:rPr>
                  <w:rFonts w:ascii="宋体"/>
                  <w:szCs w:val="21"/>
                </w:rPr>
                <w:alias w:val="非累积投票议案表决情况_除优先股外的其他股份小计弃权比例"/>
                <w:tag w:val="_GBC_78fe092302bc40caaf0ef7fd4111a7ba"/>
                <w:id w:val="1796"/>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4.203710</w:t>
                    </w:r>
                  </w:p>
                </w:tc>
              </w:sdtContent>
            </w:sdt>
          </w:tr>
        </w:tbl>
        <w:p/>
        <w:p/>
      </w:sdtContent>
    </w:sdt>
    <w:p/>
    <w:sdt>
      <w:sdtPr>
        <w:rPr>
          <w:b w:val="0"/>
          <w:bCs w:val="0"/>
          <w:sz w:val="21"/>
          <w:szCs w:val="22"/>
        </w:rPr>
        <w:tag w:val="_SEC_fd138d262d644e50920ea2bdb258ac70"/>
        <w:id w:val="3847"/>
      </w:sdtPr>
      <w:sdtEndPr>
        <w:rPr>
          <w:b w:val="0"/>
          <w:bCs w:val="0"/>
          <w:sz w:val="21"/>
          <w:szCs w:val="22"/>
        </w:rPr>
      </w:sdtEndPr>
      <w:sdtContent>
        <w:p>
          <w:pPr>
            <w:pStyle w:val="4"/>
            <w:keepNext w:val="0"/>
            <w:keepLines w:val="0"/>
            <w:numPr>
              <w:ilvl w:val="0"/>
              <w:numId w:val="6"/>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47479726"/>
              <w:lock w:val="sdtLocked"/>
              <w:placeholder>
                <w:docPart w:val="{8e88f98b-bd35-4e58-9a0b-ebaf36485334}"/>
              </w:placeholder>
              <w:text/>
            </w:sdtPr>
            <w:sdtEndPr>
              <w:rPr>
                <w:rFonts w:hint="eastAsia"/>
                <w:b w:val="0"/>
                <w:sz w:val="24"/>
                <w:szCs w:val="24"/>
              </w:rPr>
            </w:sdtEndPr>
            <w:sdtContent>
              <w:r>
                <w:rPr>
                  <w:rFonts w:hint="eastAsia"/>
                  <w:b w:val="0"/>
                  <w:sz w:val="24"/>
                  <w:szCs w:val="24"/>
                </w:rPr>
                <w:t>关于向子公司提供融资担保和授权兖煤澳洲及其子公司向兖矿能源澳洲附属公司提供日常经营担保的议案</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7478546"/>
              <w:lock w:val="sdtLocked"/>
              <w:placeholder>
                <w:docPart w:val="{8e88f98b-bd35-4e58-9a0b-ebaf36485334}"/>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581"/>
            <w:gridCol w:w="1161"/>
            <w:gridCol w:w="1371"/>
            <w:gridCol w:w="1161"/>
            <w:gridCol w:w="137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1890"/>
                <w:lock w:val="sdtLocked"/>
              </w:sdtPr>
              <w:sdtEndPr>
                <w:rPr>
                  <w:rFonts w:hint="eastAsia" w:ascii="宋体" w:hAnsi="宋体"/>
                  <w:color w:val="000000"/>
                  <w:sz w:val="24"/>
                </w:rPr>
              </w:sdtEndPr>
              <w:sdtContent>
                <w:tc>
                  <w:tcPr>
                    <w:tcW w:w="1783" w:type="dxa"/>
                    <w:vMerge w:val="restart"/>
                    <w:vAlign w:val="center"/>
                  </w:tcPr>
                  <w:p>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1891"/>
                <w:lock w:val="sdtLocked"/>
              </w:sdtPr>
              <w:sdtEndPr>
                <w:rPr>
                  <w:rFonts w:hint="eastAsia" w:ascii="宋体" w:hAnsi="宋体"/>
                  <w:color w:val="000000"/>
                  <w:sz w:val="24"/>
                </w:rPr>
              </w:sdtEndPr>
              <w:sdtContent>
                <w:tc>
                  <w:tcPr>
                    <w:tcW w:w="2537" w:type="dxa"/>
                    <w:gridSpan w:val="2"/>
                  </w:tcPr>
                  <w:p>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1892"/>
                <w:lock w:val="sdtLocked"/>
              </w:sdtPr>
              <w:sdtEndPr>
                <w:rPr>
                  <w:rFonts w:hint="eastAsia" w:ascii="宋体" w:hAnsi="宋体"/>
                  <w:color w:val="000000"/>
                  <w:sz w:val="24"/>
                </w:rPr>
              </w:sdtEndPr>
              <w:sdtContent>
                <w:tc>
                  <w:tcPr>
                    <w:tcW w:w="2098" w:type="dxa"/>
                    <w:gridSpan w:val="2"/>
                  </w:tcPr>
                  <w:p>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1893"/>
                <w:lock w:val="sdtLocked"/>
              </w:sdtPr>
              <w:sdtEndPr>
                <w:rPr>
                  <w:rFonts w:hint="eastAsia" w:ascii="宋体" w:hAnsi="宋体"/>
                  <w:color w:val="000000"/>
                  <w:sz w:val="24"/>
                </w:rPr>
              </w:sdtEndPr>
              <w:sdtContent>
                <w:tc>
                  <w:tcPr>
                    <w:tcW w:w="2099" w:type="dxa"/>
                    <w:gridSpan w:val="2"/>
                  </w:tcPr>
                  <w:p>
                    <w:pPr>
                      <w:spacing w:line="600" w:lineRule="exact"/>
                      <w:jc w:val="center"/>
                      <w:rPr>
                        <w:rFonts w:ascii="宋体"/>
                        <w:color w:val="000000"/>
                        <w:sz w:val="24"/>
                      </w:rPr>
                    </w:pPr>
                    <w:r>
                      <w:rPr>
                        <w:rFonts w:hint="eastAsia" w:ascii="宋体" w:hAnsi="宋体"/>
                        <w:color w:val="000000"/>
                        <w:sz w:val="24"/>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1894"/>
                <w:lock w:val="sdtLocked"/>
              </w:sdtPr>
              <w:sdtEndPr>
                <w:rPr>
                  <w:rFonts w:hint="eastAsia" w:ascii="宋体" w:hAnsi="宋体"/>
                  <w:color w:val="000000"/>
                  <w:sz w:val="24"/>
                </w:rPr>
              </w:sdtEndPr>
              <w:sdtContent>
                <w:tc>
                  <w:tcPr>
                    <w:tcW w:w="1558"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1895"/>
                <w:lock w:val="sdtLocked"/>
              </w:sdtPr>
              <w:sdtEndPr>
                <w:rPr>
                  <w:rFonts w:hint="eastAsia" w:ascii="宋体" w:hAnsi="宋体"/>
                  <w:color w:val="000000"/>
                  <w:sz w:val="24"/>
                </w:rPr>
              </w:sdtEndPr>
              <w:sdtContent>
                <w:tc>
                  <w:tcPr>
                    <w:tcW w:w="979"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1896"/>
                <w:lock w:val="sdtLocked"/>
              </w:sdtPr>
              <w:sdtEndPr>
                <w:rPr>
                  <w:rFonts w:hint="eastAsia" w:ascii="宋体" w:hAnsi="宋体"/>
                  <w:color w:val="000000"/>
                  <w:sz w:val="24"/>
                </w:rPr>
              </w:sdtEndPr>
              <w:sdtContent>
                <w:tc>
                  <w:tcPr>
                    <w:tcW w:w="1120"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1897"/>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1898"/>
                <w:lock w:val="sdtLocked"/>
              </w:sdtPr>
              <w:sdtEndPr>
                <w:rPr>
                  <w:rFonts w:hint="eastAsia" w:ascii="宋体" w:hAnsi="宋体"/>
                  <w:color w:val="000000"/>
                  <w:sz w:val="24"/>
                </w:rPr>
              </w:sdtEndPr>
              <w:sdtContent>
                <w:tc>
                  <w:tcPr>
                    <w:tcW w:w="1121"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1899"/>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宋体"/>
                    <w:color w:val="000000"/>
                    <w:sz w:val="24"/>
                  </w:rPr>
                </w:pPr>
                <w:sdt>
                  <w:sdtPr>
                    <w:rPr>
                      <w:rFonts w:ascii="宋体" w:hAnsi="宋体"/>
                      <w:color w:val="000000"/>
                      <w:sz w:val="24"/>
                    </w:rPr>
                    <w:tag w:val="_PLD_30aa643aaec4457b9ff8daf82682de9e"/>
                    <w:id w:val="1900"/>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Cs w:val="21"/>
                </w:rPr>
                <w:alias w:val="非累积投票议案表决情况_A股同意票数"/>
                <w:tag w:val="_GBC_d13cb7c3b10e4b89bd272020d5dfc3c5"/>
                <w:id w:val="1901"/>
                <w:lock w:val="sdtLocked"/>
                <w:text/>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4,511,243,334</w:t>
                    </w:r>
                  </w:p>
                </w:tc>
              </w:sdtContent>
            </w:sdt>
            <w:sdt>
              <w:sdtPr>
                <w:rPr>
                  <w:rFonts w:ascii="宋体"/>
                  <w:szCs w:val="21"/>
                </w:rPr>
                <w:alias w:val="非累积投票议案表决情况_A股同意比例"/>
                <w:tag w:val="_GBC_baa01c35de4c4da5999507b346370a05"/>
                <w:id w:val="1902"/>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99.181780</w:t>
                    </w:r>
                  </w:p>
                </w:tc>
              </w:sdtContent>
            </w:sdt>
            <w:sdt>
              <w:sdtPr>
                <w:rPr>
                  <w:rFonts w:ascii="宋体"/>
                  <w:szCs w:val="21"/>
                </w:rPr>
                <w:alias w:val="非累积投票议案表决情况_A股反对票数"/>
                <w:tag w:val="_GBC_aeddc7b9df07427a8287a3319656953b"/>
                <w:id w:val="1903"/>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36,749,794</w:t>
                    </w:r>
                  </w:p>
                </w:tc>
              </w:sdtContent>
            </w:sdt>
            <w:sdt>
              <w:sdtPr>
                <w:rPr>
                  <w:rFonts w:ascii="宋体"/>
                  <w:szCs w:val="21"/>
                </w:rPr>
                <w:alias w:val="非累积投票议案表决情况_A股反对比例"/>
                <w:tag w:val="_GBC_2fbfff06037f464baa9501f7aaaeeca4"/>
                <w:id w:val="1904"/>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0.807962</w:t>
                    </w:r>
                  </w:p>
                </w:tc>
              </w:sdtContent>
            </w:sdt>
            <w:sdt>
              <w:sdtPr>
                <w:rPr>
                  <w:rFonts w:ascii="宋体"/>
                  <w:szCs w:val="21"/>
                </w:rPr>
                <w:alias w:val="非累积投票议案表决情况_A股弃权票数"/>
                <w:tag w:val="_GBC_311dad2ae32a4a41b5f70fe48cb445b5"/>
                <w:id w:val="1905"/>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466,595</w:t>
                    </w:r>
                  </w:p>
                </w:tc>
              </w:sdtContent>
            </w:sdt>
            <w:sdt>
              <w:sdtPr>
                <w:rPr>
                  <w:rFonts w:ascii="宋体"/>
                  <w:szCs w:val="21"/>
                </w:rPr>
                <w:alias w:val="非累积投票议案表决情况_A股弃权比例"/>
                <w:tag w:val="_GBC_3723b88f133b472497fbb1e22ce723a0"/>
                <w:id w:val="1906"/>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0.010258</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32e7c3b05f4748adb806fe501cf6cc16"/>
                <w:id w:val="1907"/>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ascii="宋体" w:hAnsi="宋体"/>
                        <w:color w:val="000000"/>
                        <w:sz w:val="24"/>
                      </w:rPr>
                      <w:t>H</w:t>
                    </w:r>
                    <w:r>
                      <w:rPr>
                        <w:rFonts w:hint="eastAsia" w:ascii="宋体" w:hAnsi="宋体"/>
                        <w:color w:val="000000"/>
                        <w:sz w:val="24"/>
                      </w:rPr>
                      <w:t>股</w:t>
                    </w:r>
                  </w:p>
                </w:tc>
              </w:sdtContent>
            </w:sdt>
            <w:sdt>
              <w:sdtPr>
                <w:rPr>
                  <w:rFonts w:ascii="宋体"/>
                  <w:szCs w:val="21"/>
                </w:rPr>
                <w:alias w:val="非累积投票议案表决情况_H股同意票数"/>
                <w:tag w:val="_GBC_2fcdc641df2f4a3493d9b11d2f2307f3"/>
                <w:id w:val="1908"/>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121,073,486</w:t>
                    </w:r>
                  </w:p>
                </w:tc>
              </w:sdtContent>
            </w:sdt>
            <w:sdt>
              <w:sdtPr>
                <w:rPr>
                  <w:rFonts w:ascii="宋体"/>
                  <w:szCs w:val="21"/>
                </w:rPr>
                <w:alias w:val="非累积投票议案表决情况_H股同意比例"/>
                <w:tag w:val="_GBC_e280d12c1f1e450796e41e92c503742b"/>
                <w:id w:val="1909"/>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19.081717</w:t>
                    </w:r>
                  </w:p>
                </w:tc>
              </w:sdtContent>
            </w:sdt>
            <w:sdt>
              <w:sdtPr>
                <w:rPr>
                  <w:rFonts w:ascii="宋体"/>
                  <w:szCs w:val="21"/>
                </w:rPr>
                <w:alias w:val="非累积投票议案表决情况_H股反对票数"/>
                <w:tag w:val="_GBC_0b28c434ce00483d9fcff1cfa9c4245b"/>
                <w:id w:val="1910"/>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296,399,663</w:t>
                    </w:r>
                  </w:p>
                </w:tc>
              </w:sdtContent>
            </w:sdt>
            <w:sdt>
              <w:sdtPr>
                <w:rPr>
                  <w:rFonts w:ascii="宋体"/>
                  <w:szCs w:val="21"/>
                </w:rPr>
                <w:alias w:val="非累积投票议案表决情况_H股反对比例"/>
                <w:tag w:val="_GBC_8b1264b7ed9442dbb6ea0e24dce7254c"/>
                <w:id w:val="1911"/>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46.713899</w:t>
                    </w:r>
                  </w:p>
                </w:tc>
              </w:sdtContent>
            </w:sdt>
            <w:sdt>
              <w:sdtPr>
                <w:rPr>
                  <w:rFonts w:ascii="宋体"/>
                  <w:szCs w:val="21"/>
                </w:rPr>
                <w:alias w:val="非累积投票议案表决情况_H股弃权票数"/>
                <w:tag w:val="_GBC_5f45e2f25218467cbecd1889565847da"/>
                <w:id w:val="1912"/>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217,026,799</w:t>
                    </w:r>
                  </w:p>
                </w:tc>
              </w:sdtContent>
            </w:sdt>
            <w:sdt>
              <w:sdtPr>
                <w:rPr>
                  <w:rFonts w:ascii="宋体"/>
                  <w:szCs w:val="21"/>
                </w:rPr>
                <w:alias w:val="非累积投票议案表决情况_H股弃权比例"/>
                <w:tag w:val="_GBC_2b65125a94bd437db30fc93abf097c6c"/>
                <w:id w:val="1913"/>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34.204384</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1914"/>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Cs w:val="21"/>
                </w:rPr>
                <w:alias w:val="非累积投票议案表决情况_除优先股外的其他股份小计同意票数"/>
                <w:tag w:val="_GBC_040e2c03527143b38b3e2a4351397acf"/>
                <w:id w:val="1915"/>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4,632,316,820</w:t>
                    </w:r>
                  </w:p>
                </w:tc>
              </w:sdtContent>
            </w:sdt>
            <w:sdt>
              <w:sdtPr>
                <w:rPr>
                  <w:rFonts w:ascii="宋体"/>
                  <w:szCs w:val="21"/>
                </w:rPr>
                <w:alias w:val="非累积投票议案表决情况_除优先股外的其他股份小计同意比例"/>
                <w:tag w:val="_GBC_1e37e74a476948e8829a99acbb83122e"/>
                <w:id w:val="1916"/>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89.375899</w:t>
                    </w:r>
                  </w:p>
                </w:tc>
              </w:sdtContent>
            </w:sdt>
            <w:sdt>
              <w:sdtPr>
                <w:rPr>
                  <w:rFonts w:ascii="宋体"/>
                  <w:szCs w:val="21"/>
                </w:rPr>
                <w:alias w:val="非累积投票议案表决情况_除优先股外的其他股份小计反对票数"/>
                <w:tag w:val="_GBC_7dc8df05f05c489988107f3c3b268324"/>
                <w:id w:val="1917"/>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333,149,457</w:t>
                    </w:r>
                  </w:p>
                </w:tc>
              </w:sdtContent>
            </w:sdt>
            <w:sdt>
              <w:sdtPr>
                <w:rPr>
                  <w:rFonts w:ascii="宋体"/>
                  <w:szCs w:val="21"/>
                </w:rPr>
                <w:alias w:val="非累积投票议案表决情况_除优先股外的其他股份小计反对比例"/>
                <w:tag w:val="_GBC_4163dd37a2e34d40aa914b4a6912ab58"/>
                <w:id w:val="1918"/>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6.427784</w:t>
                    </w:r>
                  </w:p>
                </w:tc>
              </w:sdtContent>
            </w:sdt>
            <w:sdt>
              <w:sdtPr>
                <w:rPr>
                  <w:rFonts w:ascii="宋体"/>
                  <w:szCs w:val="21"/>
                </w:rPr>
                <w:alias w:val="非累积投票议案表决情况_除优先股外的其他股份小计弃权票数"/>
                <w:tag w:val="_GBC_4fc802fc2eb64b0d922e60109ed550dd"/>
                <w:id w:val="1919"/>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217,493,394</w:t>
                    </w:r>
                  </w:p>
                </w:tc>
              </w:sdtContent>
            </w:sdt>
            <w:sdt>
              <w:sdtPr>
                <w:rPr>
                  <w:rFonts w:ascii="宋体"/>
                  <w:szCs w:val="21"/>
                </w:rPr>
                <w:alias w:val="非累积投票议案表决情况_除优先股外的其他股份小计弃权比例"/>
                <w:tag w:val="_GBC_78fe092302bc40caaf0ef7fd4111a7ba"/>
                <w:id w:val="1920"/>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4.196317</w:t>
                    </w:r>
                  </w:p>
                </w:tc>
              </w:sdtContent>
            </w:sdt>
          </w:tr>
        </w:tbl>
        <w:p/>
        <w:p/>
      </w:sdtContent>
    </w:sdt>
    <w:p/>
    <w:p/>
    <w:p/>
    <w:p/>
    <w:sdt>
      <w:sdtPr>
        <w:rPr>
          <w:b w:val="0"/>
          <w:bCs w:val="0"/>
          <w:sz w:val="21"/>
          <w:szCs w:val="22"/>
        </w:rPr>
        <w:tag w:val="_SEC_fd138d262d644e50920ea2bdb258ac70"/>
        <w:id w:val="3915"/>
      </w:sdtPr>
      <w:sdtEndPr>
        <w:rPr>
          <w:b w:val="0"/>
          <w:bCs w:val="0"/>
          <w:sz w:val="21"/>
          <w:szCs w:val="22"/>
        </w:rPr>
      </w:sdtEndPr>
      <w:sdtContent>
        <w:p>
          <w:pPr>
            <w:pStyle w:val="4"/>
            <w:keepNext w:val="0"/>
            <w:keepLines w:val="0"/>
            <w:numPr>
              <w:ilvl w:val="0"/>
              <w:numId w:val="6"/>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47472633"/>
              <w:lock w:val="sdtLocked"/>
              <w:placeholder>
                <w:docPart w:val="{ddbb477e-ab27-41e4-94ce-24e4eaca01f2}"/>
              </w:placeholder>
              <w:text/>
            </w:sdtPr>
            <w:sdtEndPr>
              <w:rPr>
                <w:rFonts w:hint="eastAsia"/>
                <w:b w:val="0"/>
                <w:sz w:val="24"/>
                <w:szCs w:val="24"/>
              </w:rPr>
            </w:sdtEndPr>
            <w:sdtContent>
              <w:r>
                <w:rPr>
                  <w:rFonts w:hint="eastAsia"/>
                  <w:b w:val="0"/>
                  <w:sz w:val="24"/>
                  <w:szCs w:val="24"/>
                </w:rPr>
                <w:t>关于授权公司开展境内外融资业务的议案</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7455571"/>
              <w:lock w:val="sdtLocked"/>
              <w:placeholder>
                <w:docPart w:val="{ddbb477e-ab27-41e4-94ce-24e4eaca01f2}"/>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26"/>
            <w:gridCol w:w="1581"/>
            <w:gridCol w:w="1161"/>
            <w:gridCol w:w="1266"/>
            <w:gridCol w:w="1056"/>
            <w:gridCol w:w="137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2014"/>
                <w:lock w:val="sdtLocked"/>
              </w:sdtPr>
              <w:sdtEndPr>
                <w:rPr>
                  <w:rFonts w:hint="eastAsia" w:ascii="宋体" w:hAnsi="宋体"/>
                  <w:color w:val="000000"/>
                  <w:sz w:val="24"/>
                </w:rPr>
              </w:sdtEndPr>
              <w:sdtContent>
                <w:tc>
                  <w:tcPr>
                    <w:tcW w:w="1783" w:type="dxa"/>
                    <w:vMerge w:val="restart"/>
                    <w:vAlign w:val="center"/>
                  </w:tcPr>
                  <w:p>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2015"/>
                <w:lock w:val="sdtLocked"/>
              </w:sdtPr>
              <w:sdtEndPr>
                <w:rPr>
                  <w:rFonts w:hint="eastAsia" w:ascii="宋体" w:hAnsi="宋体"/>
                  <w:color w:val="000000"/>
                  <w:sz w:val="24"/>
                </w:rPr>
              </w:sdtEndPr>
              <w:sdtContent>
                <w:tc>
                  <w:tcPr>
                    <w:tcW w:w="2537" w:type="dxa"/>
                    <w:gridSpan w:val="2"/>
                  </w:tcPr>
                  <w:p>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2016"/>
                <w:lock w:val="sdtLocked"/>
              </w:sdtPr>
              <w:sdtEndPr>
                <w:rPr>
                  <w:rFonts w:hint="eastAsia" w:ascii="宋体" w:hAnsi="宋体"/>
                  <w:color w:val="000000"/>
                  <w:sz w:val="24"/>
                </w:rPr>
              </w:sdtEndPr>
              <w:sdtContent>
                <w:tc>
                  <w:tcPr>
                    <w:tcW w:w="2098" w:type="dxa"/>
                    <w:gridSpan w:val="2"/>
                  </w:tcPr>
                  <w:p>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2017"/>
                <w:lock w:val="sdtLocked"/>
              </w:sdtPr>
              <w:sdtEndPr>
                <w:rPr>
                  <w:rFonts w:hint="eastAsia" w:ascii="宋体" w:hAnsi="宋体"/>
                  <w:color w:val="000000"/>
                  <w:sz w:val="24"/>
                </w:rPr>
              </w:sdtEndPr>
              <w:sdtContent>
                <w:tc>
                  <w:tcPr>
                    <w:tcW w:w="2099" w:type="dxa"/>
                    <w:gridSpan w:val="2"/>
                  </w:tcPr>
                  <w:p>
                    <w:pPr>
                      <w:spacing w:line="600" w:lineRule="exact"/>
                      <w:jc w:val="center"/>
                      <w:rPr>
                        <w:rFonts w:ascii="宋体"/>
                        <w:color w:val="000000"/>
                        <w:sz w:val="24"/>
                      </w:rPr>
                    </w:pPr>
                    <w:r>
                      <w:rPr>
                        <w:rFonts w:hint="eastAsia" w:ascii="宋体" w:hAnsi="宋体"/>
                        <w:color w:val="000000"/>
                        <w:sz w:val="24"/>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2018"/>
                <w:lock w:val="sdtLocked"/>
              </w:sdtPr>
              <w:sdtEndPr>
                <w:rPr>
                  <w:rFonts w:hint="eastAsia" w:ascii="宋体" w:hAnsi="宋体"/>
                  <w:color w:val="000000"/>
                  <w:sz w:val="24"/>
                </w:rPr>
              </w:sdtEndPr>
              <w:sdtContent>
                <w:tc>
                  <w:tcPr>
                    <w:tcW w:w="1558"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2019"/>
                <w:lock w:val="sdtLocked"/>
              </w:sdtPr>
              <w:sdtEndPr>
                <w:rPr>
                  <w:rFonts w:hint="eastAsia" w:ascii="宋体" w:hAnsi="宋体"/>
                  <w:color w:val="000000"/>
                  <w:sz w:val="24"/>
                </w:rPr>
              </w:sdtEndPr>
              <w:sdtContent>
                <w:tc>
                  <w:tcPr>
                    <w:tcW w:w="979"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2020"/>
                <w:lock w:val="sdtLocked"/>
              </w:sdtPr>
              <w:sdtEndPr>
                <w:rPr>
                  <w:rFonts w:hint="eastAsia" w:ascii="宋体" w:hAnsi="宋体"/>
                  <w:color w:val="000000"/>
                  <w:sz w:val="24"/>
                </w:rPr>
              </w:sdtEndPr>
              <w:sdtContent>
                <w:tc>
                  <w:tcPr>
                    <w:tcW w:w="1120"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2021"/>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2022"/>
                <w:lock w:val="sdtLocked"/>
              </w:sdtPr>
              <w:sdtEndPr>
                <w:rPr>
                  <w:rFonts w:hint="eastAsia" w:ascii="宋体" w:hAnsi="宋体"/>
                  <w:color w:val="000000"/>
                  <w:sz w:val="24"/>
                </w:rPr>
              </w:sdtEndPr>
              <w:sdtContent>
                <w:tc>
                  <w:tcPr>
                    <w:tcW w:w="1121"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2023"/>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宋体"/>
                    <w:color w:val="000000"/>
                    <w:sz w:val="24"/>
                  </w:rPr>
                </w:pPr>
                <w:sdt>
                  <w:sdtPr>
                    <w:rPr>
                      <w:rFonts w:ascii="宋体" w:hAnsi="宋体"/>
                      <w:color w:val="000000"/>
                      <w:sz w:val="24"/>
                    </w:rPr>
                    <w:tag w:val="_PLD_30aa643aaec4457b9ff8daf82682de9e"/>
                    <w:id w:val="2024"/>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Cs w:val="21"/>
                </w:rPr>
                <w:alias w:val="非累积投票议案表决情况_A股同意票数"/>
                <w:tag w:val="_GBC_d13cb7c3b10e4b89bd272020d5dfc3c5"/>
                <w:id w:val="2025"/>
                <w:lock w:val="sdtLocked"/>
                <w:text/>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4,544,950,291</w:t>
                    </w:r>
                  </w:p>
                </w:tc>
              </w:sdtContent>
            </w:sdt>
            <w:sdt>
              <w:sdtPr>
                <w:rPr>
                  <w:rFonts w:ascii="宋体"/>
                  <w:szCs w:val="21"/>
                </w:rPr>
                <w:alias w:val="非累积投票议案表决情况_A股同意比例"/>
                <w:tag w:val="_GBC_baa01c35de4c4da5999507b346370a05"/>
                <w:id w:val="2026"/>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99.922844</w:t>
                    </w:r>
                  </w:p>
                </w:tc>
              </w:sdtContent>
            </w:sdt>
            <w:sdt>
              <w:sdtPr>
                <w:rPr>
                  <w:rFonts w:ascii="宋体"/>
                  <w:szCs w:val="21"/>
                </w:rPr>
                <w:alias w:val="非累积投票议案表决情况_A股反对票数"/>
                <w:tag w:val="_GBC_aeddc7b9df07427a8287a3319656953b"/>
                <w:id w:val="2027"/>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3,067,017</w:t>
                    </w:r>
                  </w:p>
                </w:tc>
              </w:sdtContent>
            </w:sdt>
            <w:sdt>
              <w:sdtPr>
                <w:rPr>
                  <w:rFonts w:ascii="宋体"/>
                  <w:szCs w:val="21"/>
                </w:rPr>
                <w:alias w:val="非累积投票议案表决情况_A股反对比例"/>
                <w:tag w:val="_GBC_2fbfff06037f464baa9501f7aaaeeca4"/>
                <w:id w:val="2028"/>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0.067429</w:t>
                    </w:r>
                  </w:p>
                </w:tc>
              </w:sdtContent>
            </w:sdt>
            <w:sdt>
              <w:sdtPr>
                <w:rPr>
                  <w:rFonts w:ascii="宋体"/>
                  <w:szCs w:val="21"/>
                </w:rPr>
                <w:alias w:val="非累积投票议案表决情况_A股弃权票数"/>
                <w:tag w:val="_GBC_311dad2ae32a4a41b5f70fe48cb445b5"/>
                <w:id w:val="2029"/>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442,415</w:t>
                    </w:r>
                  </w:p>
                </w:tc>
              </w:sdtContent>
            </w:sdt>
            <w:sdt>
              <w:sdtPr>
                <w:rPr>
                  <w:rFonts w:ascii="宋体"/>
                  <w:szCs w:val="21"/>
                </w:rPr>
                <w:alias w:val="非累积投票议案表决情况_A股弃权比例"/>
                <w:tag w:val="_GBC_3723b88f133b472497fbb1e22ce723a0"/>
                <w:id w:val="2030"/>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0.009727</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32e7c3b05f4748adb806fe501cf6cc16"/>
                <w:id w:val="2031"/>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ascii="宋体" w:hAnsi="宋体"/>
                        <w:color w:val="000000"/>
                        <w:sz w:val="24"/>
                      </w:rPr>
                      <w:t>H</w:t>
                    </w:r>
                    <w:r>
                      <w:rPr>
                        <w:rFonts w:hint="eastAsia" w:ascii="宋体" w:hAnsi="宋体"/>
                        <w:color w:val="000000"/>
                        <w:sz w:val="24"/>
                      </w:rPr>
                      <w:t>股</w:t>
                    </w:r>
                  </w:p>
                </w:tc>
              </w:sdtContent>
            </w:sdt>
            <w:sdt>
              <w:sdtPr>
                <w:rPr>
                  <w:rFonts w:ascii="宋体"/>
                  <w:szCs w:val="21"/>
                </w:rPr>
                <w:alias w:val="非累积投票议案表决情况_H股同意票数"/>
                <w:tag w:val="_GBC_2fcdc641df2f4a3493d9b11d2f2307f3"/>
                <w:id w:val="2032"/>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396,337,065</w:t>
                    </w:r>
                  </w:p>
                </w:tc>
              </w:sdtContent>
            </w:sdt>
            <w:sdt>
              <w:sdtPr>
                <w:rPr>
                  <w:rFonts w:ascii="宋体"/>
                  <w:szCs w:val="21"/>
                </w:rPr>
                <w:alias w:val="非累积投票议案表决情况_H股同意比例"/>
                <w:tag w:val="_GBC_e280d12c1f1e450796e41e92c503742b"/>
                <w:id w:val="2033"/>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62.464476</w:t>
                    </w:r>
                  </w:p>
                </w:tc>
              </w:sdtContent>
            </w:sdt>
            <w:sdt>
              <w:sdtPr>
                <w:rPr>
                  <w:rFonts w:ascii="宋体"/>
                  <w:szCs w:val="21"/>
                </w:rPr>
                <w:alias w:val="非累积投票议案表决情况_H股反对票数"/>
                <w:tag w:val="_GBC_0b28c434ce00483d9fcff1cfa9c4245b"/>
                <w:id w:val="2034"/>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21,136,084</w:t>
                    </w:r>
                  </w:p>
                </w:tc>
              </w:sdtContent>
            </w:sdt>
            <w:sdt>
              <w:sdtPr>
                <w:rPr>
                  <w:rFonts w:ascii="宋体"/>
                  <w:szCs w:val="21"/>
                </w:rPr>
                <w:alias w:val="非累积投票议案表决情况_H股反对比例"/>
                <w:tag w:val="_GBC_8b1264b7ed9442dbb6ea0e24dce7254c"/>
                <w:id w:val="2035"/>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3.331140</w:t>
                    </w:r>
                  </w:p>
                </w:tc>
              </w:sdtContent>
            </w:sdt>
            <w:sdt>
              <w:sdtPr>
                <w:rPr>
                  <w:rFonts w:ascii="宋体"/>
                  <w:szCs w:val="21"/>
                </w:rPr>
                <w:alias w:val="非累积投票议案表决情况_H股弃权票数"/>
                <w:tag w:val="_GBC_5f45e2f25218467cbecd1889565847da"/>
                <w:id w:val="2036"/>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217,026,799</w:t>
                    </w:r>
                  </w:p>
                </w:tc>
              </w:sdtContent>
            </w:sdt>
            <w:sdt>
              <w:sdtPr>
                <w:rPr>
                  <w:rFonts w:ascii="宋体"/>
                  <w:szCs w:val="21"/>
                </w:rPr>
                <w:alias w:val="非累积投票议案表决情况_H股弃权比例"/>
                <w:tag w:val="_GBC_2b65125a94bd437db30fc93abf097c6c"/>
                <w:id w:val="2037"/>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34.204384</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2038"/>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Cs w:val="21"/>
                </w:rPr>
                <w:alias w:val="非累积投票议案表决情况_除优先股外的其他股份小计同意票数"/>
                <w:tag w:val="_GBC_040e2c03527143b38b3e2a4351397acf"/>
                <w:id w:val="2039"/>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4,941,287,356</w:t>
                    </w:r>
                  </w:p>
                </w:tc>
              </w:sdtContent>
            </w:sdt>
            <w:sdt>
              <w:sdtPr>
                <w:rPr>
                  <w:rFonts w:ascii="宋体"/>
                  <w:szCs w:val="21"/>
                </w:rPr>
                <w:alias w:val="非累积投票议案表决情况_除优先股外的其他股份小计同意比例"/>
                <w:tag w:val="_GBC_1e37e74a476948e8829a99acbb83122e"/>
                <w:id w:val="2040"/>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95.337175</w:t>
                    </w:r>
                  </w:p>
                </w:tc>
              </w:sdtContent>
            </w:sdt>
            <w:sdt>
              <w:sdtPr>
                <w:rPr>
                  <w:rFonts w:ascii="宋体"/>
                  <w:szCs w:val="21"/>
                </w:rPr>
                <w:alias w:val="非累积投票议案表决情况_除优先股外的其他股份小计反对票数"/>
                <w:tag w:val="_GBC_7dc8df05f05c489988107f3c3b268324"/>
                <w:id w:val="2041"/>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24,203,101</w:t>
                    </w:r>
                  </w:p>
                </w:tc>
              </w:sdtContent>
            </w:sdt>
            <w:sdt>
              <w:sdtPr>
                <w:rPr>
                  <w:rFonts w:ascii="宋体"/>
                  <w:szCs w:val="21"/>
                </w:rPr>
                <w:alias w:val="非累积投票议案表决情况_除优先股外的其他股份小计反对比例"/>
                <w:tag w:val="_GBC_4163dd37a2e34d40aa914b4a6912ab58"/>
                <w:id w:val="2042"/>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0.466975</w:t>
                    </w:r>
                  </w:p>
                </w:tc>
              </w:sdtContent>
            </w:sdt>
            <w:sdt>
              <w:sdtPr>
                <w:rPr>
                  <w:rFonts w:ascii="宋体"/>
                  <w:szCs w:val="21"/>
                </w:rPr>
                <w:alias w:val="非累积投票议案表决情况_除优先股外的其他股份小计弃权票数"/>
                <w:tag w:val="_GBC_4fc802fc2eb64b0d922e60109ed550dd"/>
                <w:id w:val="2043"/>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217,469,214</w:t>
                    </w:r>
                  </w:p>
                </w:tc>
              </w:sdtContent>
            </w:sdt>
            <w:sdt>
              <w:sdtPr>
                <w:rPr>
                  <w:rFonts w:ascii="宋体"/>
                  <w:szCs w:val="21"/>
                </w:rPr>
                <w:alias w:val="非累积投票议案表决情况_除优先股外的其他股份小计弃权比例"/>
                <w:tag w:val="_GBC_78fe092302bc40caaf0ef7fd4111a7ba"/>
                <w:id w:val="2044"/>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4.195850</w:t>
                    </w:r>
                  </w:p>
                </w:tc>
              </w:sdtContent>
            </w:sdt>
          </w:tr>
        </w:tbl>
        <w:p/>
        <w:p/>
      </w:sdtContent>
    </w:sdt>
    <w:p/>
    <w:sdt>
      <w:sdtPr>
        <w:rPr>
          <w:b w:val="0"/>
          <w:bCs w:val="0"/>
          <w:sz w:val="21"/>
          <w:szCs w:val="22"/>
        </w:rPr>
        <w:tag w:val="_SEC_fd138d262d644e50920ea2bdb258ac70"/>
        <w:id w:val="3949"/>
      </w:sdtPr>
      <w:sdtEndPr>
        <w:rPr>
          <w:b w:val="0"/>
          <w:bCs w:val="0"/>
          <w:sz w:val="21"/>
          <w:szCs w:val="22"/>
        </w:rPr>
      </w:sdtEndPr>
      <w:sdtContent>
        <w:p>
          <w:pPr>
            <w:pStyle w:val="4"/>
            <w:keepNext w:val="0"/>
            <w:keepLines w:val="0"/>
            <w:numPr>
              <w:ilvl w:val="0"/>
              <w:numId w:val="6"/>
            </w:numPr>
            <w:spacing w:line="415" w:lineRule="auto"/>
            <w:rPr>
              <w:b w:val="0"/>
              <w:sz w:val="24"/>
              <w:szCs w:val="24"/>
            </w:rPr>
          </w:pP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47469291"/>
              <w:lock w:val="sdtLocked"/>
              <w:placeholder>
                <w:docPart w:val="{48c781ad-9f59-463f-9ca3-387e090b3c0b}"/>
              </w:placeholder>
              <w:text/>
            </w:sdtPr>
            <w:sdtEndPr>
              <w:rPr>
                <w:rFonts w:hint="eastAsia"/>
                <w:b w:val="0"/>
                <w:sz w:val="24"/>
                <w:szCs w:val="24"/>
              </w:rPr>
            </w:sdtEndPr>
            <w:sdtContent>
              <w:r>
                <w:rPr>
                  <w:rFonts w:hint="eastAsia"/>
                  <w:b w:val="0"/>
                  <w:sz w:val="24"/>
                  <w:szCs w:val="24"/>
                </w:rPr>
                <w:t>关于以协议受让及增资方式收购西北矿</w:t>
              </w:r>
              <w:r>
                <w:rPr>
                  <w:rFonts w:hint="eastAsia" w:ascii="宋体" w:hAnsi="宋体" w:eastAsia="宋体" w:cs="宋体"/>
                  <w:b w:val="0"/>
                  <w:sz w:val="24"/>
                  <w:szCs w:val="24"/>
                </w:rPr>
                <w:t>业51%股权</w:t>
              </w:r>
              <w:r>
                <w:rPr>
                  <w:rFonts w:hint="eastAsia"/>
                  <w:b w:val="0"/>
                  <w:sz w:val="24"/>
                  <w:szCs w:val="24"/>
                </w:rPr>
                <w:t>的议案</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7467775"/>
              <w:lock w:val="sdtLocked"/>
              <w:placeholder>
                <w:docPart w:val="{48c781ad-9f59-463f-9ca3-387e090b3c0b}"/>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43"/>
            <w:gridCol w:w="1482"/>
            <w:gridCol w:w="1161"/>
            <w:gridCol w:w="1266"/>
            <w:gridCol w:w="1161"/>
            <w:gridCol w:w="1052"/>
            <w:gridCol w:w="1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2138"/>
                <w:lock w:val="sdtLocked"/>
              </w:sdtPr>
              <w:sdtEndPr>
                <w:rPr>
                  <w:rFonts w:hint="eastAsia" w:ascii="宋体" w:hAnsi="宋体"/>
                  <w:color w:val="000000"/>
                  <w:sz w:val="24"/>
                </w:rPr>
              </w:sdtEndPr>
              <w:sdtContent>
                <w:tc>
                  <w:tcPr>
                    <w:tcW w:w="1783" w:type="dxa"/>
                    <w:vMerge w:val="restart"/>
                    <w:vAlign w:val="center"/>
                  </w:tcPr>
                  <w:p>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2139"/>
                <w:lock w:val="sdtLocked"/>
              </w:sdtPr>
              <w:sdtEndPr>
                <w:rPr>
                  <w:rFonts w:hint="eastAsia" w:ascii="宋体" w:hAnsi="宋体"/>
                  <w:color w:val="000000"/>
                  <w:sz w:val="24"/>
                </w:rPr>
              </w:sdtEndPr>
              <w:sdtContent>
                <w:tc>
                  <w:tcPr>
                    <w:tcW w:w="2537" w:type="dxa"/>
                    <w:gridSpan w:val="2"/>
                  </w:tcPr>
                  <w:p>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2140"/>
                <w:lock w:val="sdtLocked"/>
              </w:sdtPr>
              <w:sdtEndPr>
                <w:rPr>
                  <w:rFonts w:hint="eastAsia" w:ascii="宋体" w:hAnsi="宋体"/>
                  <w:color w:val="000000"/>
                  <w:sz w:val="24"/>
                </w:rPr>
              </w:sdtEndPr>
              <w:sdtContent>
                <w:tc>
                  <w:tcPr>
                    <w:tcW w:w="2098" w:type="dxa"/>
                    <w:gridSpan w:val="2"/>
                  </w:tcPr>
                  <w:p>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2141"/>
                <w:lock w:val="sdtLocked"/>
              </w:sdtPr>
              <w:sdtEndPr>
                <w:rPr>
                  <w:rFonts w:hint="eastAsia" w:ascii="宋体" w:hAnsi="宋体"/>
                  <w:color w:val="000000"/>
                  <w:sz w:val="24"/>
                </w:rPr>
              </w:sdtEndPr>
              <w:sdtContent>
                <w:tc>
                  <w:tcPr>
                    <w:tcW w:w="2099" w:type="dxa"/>
                    <w:gridSpan w:val="2"/>
                  </w:tcPr>
                  <w:p>
                    <w:pPr>
                      <w:spacing w:line="600" w:lineRule="exact"/>
                      <w:jc w:val="center"/>
                      <w:rPr>
                        <w:rFonts w:ascii="宋体"/>
                        <w:color w:val="000000"/>
                        <w:sz w:val="24"/>
                      </w:rPr>
                    </w:pPr>
                    <w:r>
                      <w:rPr>
                        <w:rFonts w:hint="eastAsia" w:ascii="宋体" w:hAnsi="宋体"/>
                        <w:color w:val="000000"/>
                        <w:sz w:val="24"/>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2142"/>
                <w:lock w:val="sdtLocked"/>
              </w:sdtPr>
              <w:sdtEndPr>
                <w:rPr>
                  <w:rFonts w:hint="eastAsia" w:ascii="宋体" w:hAnsi="宋体"/>
                  <w:color w:val="000000"/>
                  <w:sz w:val="24"/>
                </w:rPr>
              </w:sdtEndPr>
              <w:sdtContent>
                <w:tc>
                  <w:tcPr>
                    <w:tcW w:w="1558"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2143"/>
                <w:lock w:val="sdtLocked"/>
              </w:sdtPr>
              <w:sdtEndPr>
                <w:rPr>
                  <w:rFonts w:hint="eastAsia" w:ascii="宋体" w:hAnsi="宋体"/>
                  <w:color w:val="000000"/>
                  <w:sz w:val="24"/>
                </w:rPr>
              </w:sdtEndPr>
              <w:sdtContent>
                <w:tc>
                  <w:tcPr>
                    <w:tcW w:w="979"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147456704"/>
                <w:lock w:val="sdtLocked"/>
              </w:sdtPr>
              <w:sdtEndPr>
                <w:rPr>
                  <w:rFonts w:hint="eastAsia" w:ascii="宋体" w:hAnsi="宋体"/>
                  <w:color w:val="000000"/>
                  <w:sz w:val="24"/>
                </w:rPr>
              </w:sdtEndPr>
              <w:sdtContent>
                <w:tc>
                  <w:tcPr>
                    <w:tcW w:w="1120"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147460085"/>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147478977"/>
                <w:lock w:val="sdtLocked"/>
              </w:sdtPr>
              <w:sdtEndPr>
                <w:rPr>
                  <w:rFonts w:hint="eastAsia" w:ascii="宋体" w:hAnsi="宋体"/>
                  <w:color w:val="000000"/>
                  <w:sz w:val="24"/>
                </w:rPr>
              </w:sdtEndPr>
              <w:sdtContent>
                <w:tc>
                  <w:tcPr>
                    <w:tcW w:w="1121"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147470508"/>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宋体"/>
                    <w:color w:val="000000"/>
                    <w:sz w:val="24"/>
                  </w:rPr>
                </w:pPr>
                <w:sdt>
                  <w:sdtPr>
                    <w:rPr>
                      <w:rFonts w:ascii="宋体" w:hAnsi="宋体"/>
                      <w:color w:val="000000"/>
                      <w:sz w:val="24"/>
                    </w:rPr>
                    <w:tag w:val="_PLD_30aa643aaec4457b9ff8daf82682de9e"/>
                    <w:id w:val="147453260"/>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Cs w:val="21"/>
                </w:rPr>
                <w:alias w:val="非累积投票议案表决情况_A股同意票数"/>
                <w:tag w:val="_GBC_d13cb7c3b10e4b89bd272020d5dfc3c5"/>
                <w:id w:val="147474518"/>
                <w:lock w:val="sdtLocked"/>
                <w:text/>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140,323,691</w:t>
                    </w:r>
                  </w:p>
                </w:tc>
              </w:sdtContent>
            </w:sdt>
            <w:sdt>
              <w:sdtPr>
                <w:rPr>
                  <w:rFonts w:ascii="宋体"/>
                  <w:szCs w:val="21"/>
                </w:rPr>
                <w:alias w:val="非累积投票议案表决情况_A股同意比例"/>
                <w:tag w:val="_GBC_baa01c35de4c4da5999507b346370a05"/>
                <w:id w:val="147469643"/>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91.525288</w:t>
                    </w:r>
                  </w:p>
                </w:tc>
              </w:sdtContent>
            </w:sdt>
            <w:sdt>
              <w:sdtPr>
                <w:rPr>
                  <w:rFonts w:ascii="宋体"/>
                  <w:szCs w:val="21"/>
                </w:rPr>
                <w:alias w:val="非累积投票议案表决情况_A股反对票数"/>
                <w:tag w:val="_GBC_aeddc7b9df07427a8287a3319656953b"/>
                <w:id w:val="147454404"/>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12,552,346</w:t>
                    </w:r>
                  </w:p>
                </w:tc>
              </w:sdtContent>
            </w:sdt>
            <w:sdt>
              <w:sdtPr>
                <w:rPr>
                  <w:rFonts w:ascii="宋体"/>
                  <w:szCs w:val="21"/>
                </w:rPr>
                <w:alias w:val="非累积投票议案表决情况_A股反对比例"/>
                <w:tag w:val="_GBC_2fbfff06037f464baa9501f7aaaeeca4"/>
                <w:id w:val="147460510"/>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8.187193</w:t>
                    </w:r>
                  </w:p>
                </w:tc>
              </w:sdtContent>
            </w:sdt>
            <w:sdt>
              <w:sdtPr>
                <w:rPr>
                  <w:rFonts w:ascii="宋体"/>
                  <w:szCs w:val="21"/>
                </w:rPr>
                <w:alias w:val="非累积投票议案表决情况_A股弃权票数"/>
                <w:tag w:val="_GBC_311dad2ae32a4a41b5f70fe48cb445b5"/>
                <w:id w:val="147473493"/>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440,815</w:t>
                    </w:r>
                  </w:p>
                </w:tc>
              </w:sdtContent>
            </w:sdt>
            <w:sdt>
              <w:sdtPr>
                <w:rPr>
                  <w:rFonts w:ascii="宋体"/>
                  <w:szCs w:val="21"/>
                </w:rPr>
                <w:alias w:val="非累积投票议案表决情况_A股弃权比例"/>
                <w:tag w:val="_GBC_3723b88f133b472497fbb1e22ce723a0"/>
                <w:id w:val="147455789"/>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0.287519</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32e7c3b05f4748adb806fe501cf6cc16"/>
                <w:id w:val="147476541"/>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ascii="宋体" w:hAnsi="宋体"/>
                        <w:color w:val="000000"/>
                        <w:sz w:val="24"/>
                      </w:rPr>
                      <w:t>H</w:t>
                    </w:r>
                    <w:r>
                      <w:rPr>
                        <w:rFonts w:hint="eastAsia" w:ascii="宋体" w:hAnsi="宋体"/>
                        <w:color w:val="000000"/>
                        <w:sz w:val="24"/>
                      </w:rPr>
                      <w:t>股</w:t>
                    </w:r>
                  </w:p>
                </w:tc>
              </w:sdtContent>
            </w:sdt>
            <w:sdt>
              <w:sdtPr>
                <w:rPr>
                  <w:rFonts w:ascii="宋体"/>
                  <w:szCs w:val="21"/>
                </w:rPr>
                <w:alias w:val="非累积投票议案表决情况_H股同意票数"/>
                <w:tag w:val="_GBC_2fcdc641df2f4a3493d9b11d2f2307f3"/>
                <w:id w:val="147466388"/>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553,395,958</w:t>
                    </w:r>
                  </w:p>
                </w:tc>
              </w:sdtContent>
            </w:sdt>
            <w:sdt>
              <w:sdtPr>
                <w:rPr>
                  <w:rFonts w:ascii="宋体"/>
                  <w:szCs w:val="21"/>
                </w:rPr>
                <w:alias w:val="非累积投票议案表决情况_H股同意比例"/>
                <w:tag w:val="_GBC_e280d12c1f1e450796e41e92c503742b"/>
                <w:id w:val="147459079"/>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87.217652</w:t>
                    </w:r>
                  </w:p>
                </w:tc>
              </w:sdtContent>
            </w:sdt>
            <w:sdt>
              <w:sdtPr>
                <w:rPr>
                  <w:rFonts w:ascii="宋体"/>
                  <w:szCs w:val="21"/>
                </w:rPr>
                <w:alias w:val="非累积投票议案表决情况_H股反对票数"/>
                <w:tag w:val="_GBC_0b28c434ce00483d9fcff1cfa9c4245b"/>
                <w:id w:val="147451676"/>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81,079,988</w:t>
                    </w:r>
                  </w:p>
                </w:tc>
              </w:sdtContent>
            </w:sdt>
            <w:sdt>
              <w:sdtPr>
                <w:rPr>
                  <w:rFonts w:ascii="宋体"/>
                  <w:szCs w:val="21"/>
                </w:rPr>
                <w:alias w:val="非累积投票议案表决情况_H股反对比例"/>
                <w:tag w:val="_GBC_8b1264b7ed9442dbb6ea0e24dce7254c"/>
                <w:id w:val="147481895"/>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12.778565</w:t>
                    </w:r>
                  </w:p>
                </w:tc>
              </w:sdtContent>
            </w:sdt>
            <w:sdt>
              <w:sdtPr>
                <w:rPr>
                  <w:rFonts w:ascii="宋体"/>
                  <w:szCs w:val="21"/>
                </w:rPr>
                <w:alias w:val="非累积投票议案表决情况_H股弃权票数"/>
                <w:tag w:val="_GBC_5f45e2f25218467cbecd1889565847da"/>
                <w:id w:val="147459703"/>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24,002</w:t>
                    </w:r>
                  </w:p>
                </w:tc>
              </w:sdtContent>
            </w:sdt>
            <w:sdt>
              <w:sdtPr>
                <w:rPr>
                  <w:rFonts w:ascii="宋体"/>
                  <w:szCs w:val="21"/>
                </w:rPr>
                <w:alias w:val="非累积投票议案表决情况_H股弃权比例"/>
                <w:tag w:val="_GBC_2b65125a94bd437db30fc93abf097c6c"/>
                <w:id w:val="147452992"/>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0.003783</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147476870"/>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Cs w:val="21"/>
                </w:rPr>
                <w:alias w:val="非累积投票议案表决情况_除优先股外的其他股份小计同意票数"/>
                <w:tag w:val="_GBC_040e2c03527143b38b3e2a4351397acf"/>
                <w:id w:val="147468901"/>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693,719,649</w:t>
                    </w:r>
                  </w:p>
                </w:tc>
              </w:sdtContent>
            </w:sdt>
            <w:sdt>
              <w:sdtPr>
                <w:rPr>
                  <w:rFonts w:ascii="宋体"/>
                  <w:szCs w:val="21"/>
                </w:rPr>
                <w:alias w:val="非累积投票议案表决情况_除优先股外的其他股份小计同意比例"/>
                <w:tag w:val="_GBC_1e37e74a476948e8829a99acbb83122e"/>
                <w:id w:val="147453958"/>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88.055960</w:t>
                    </w:r>
                  </w:p>
                </w:tc>
              </w:sdtContent>
            </w:sdt>
            <w:sdt>
              <w:sdtPr>
                <w:rPr>
                  <w:rFonts w:ascii="宋体"/>
                  <w:szCs w:val="21"/>
                </w:rPr>
                <w:alias w:val="非累积投票议案表决情况_除优先股外的其他股份小计反对票数"/>
                <w:tag w:val="_GBC_7dc8df05f05c489988107f3c3b268324"/>
                <w:id w:val="147470198"/>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93,632,334</w:t>
                    </w:r>
                  </w:p>
                </w:tc>
              </w:sdtContent>
            </w:sdt>
            <w:sdt>
              <w:sdtPr>
                <w:rPr>
                  <w:rFonts w:ascii="宋体"/>
                  <w:szCs w:val="21"/>
                </w:rPr>
                <w:alias w:val="非累积投票议案表决情况_除优先股外的其他股份小计反对比例"/>
                <w:tag w:val="_GBC_4163dd37a2e34d40aa914b4a6912ab58"/>
                <w:id w:val="147467517"/>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11.885039</w:t>
                    </w:r>
                  </w:p>
                </w:tc>
              </w:sdtContent>
            </w:sdt>
            <w:sdt>
              <w:sdtPr>
                <w:rPr>
                  <w:rFonts w:ascii="宋体"/>
                  <w:szCs w:val="21"/>
                </w:rPr>
                <w:alias w:val="非累积投票议案表决情况_除优先股外的其他股份小计弃权票数"/>
                <w:tag w:val="_GBC_4fc802fc2eb64b0d922e60109ed550dd"/>
                <w:id w:val="147473011"/>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464,817</w:t>
                    </w:r>
                  </w:p>
                </w:tc>
              </w:sdtContent>
            </w:sdt>
            <w:sdt>
              <w:sdtPr>
                <w:rPr>
                  <w:rFonts w:ascii="宋体"/>
                  <w:szCs w:val="21"/>
                </w:rPr>
                <w:alias w:val="非累积投票议案表决情况_除优先股外的其他股份小计弃权比例"/>
                <w:tag w:val="_GBC_78fe092302bc40caaf0ef7fd4111a7ba"/>
                <w:id w:val="147467072"/>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0.059001</w:t>
                    </w:r>
                  </w:p>
                </w:tc>
              </w:sdtContent>
            </w:sdt>
          </w:tr>
        </w:tbl>
        <w:p/>
        <w:p/>
      </w:sdtContent>
    </w:sdt>
    <w:p/>
    <w:p/>
    <w:p>
      <w:pPr>
        <w:rPr>
          <w:rFonts w:hint="eastAsia" w:ascii="宋体" w:hAnsi="宋体" w:eastAsia="宋体" w:cs="宋体"/>
          <w:sz w:val="24"/>
          <w:szCs w:val="24"/>
        </w:rPr>
      </w:pPr>
      <w:bookmarkStart w:id="2" w:name="OLE_LINK7"/>
      <w:r>
        <w:rPr>
          <w:rFonts w:hint="eastAsia" w:ascii="宋体" w:hAnsi="宋体" w:eastAsia="宋体" w:cs="宋体"/>
          <w:sz w:val="24"/>
          <w:szCs w:val="24"/>
        </w:rPr>
        <w:t>11.00、 关于签署与控股股东持续性关联交易协议的议案</w:t>
      </w:r>
    </w:p>
    <w:bookmarkEnd w:id="2"/>
    <w:p>
      <w:pPr>
        <w:rPr>
          <w:rFonts w:hint="eastAsia" w:ascii="宋体" w:hAnsi="宋体" w:eastAsia="宋体" w:cs="宋体"/>
          <w:sz w:val="24"/>
          <w:szCs w:val="24"/>
        </w:rPr>
      </w:pPr>
    </w:p>
    <w:sdt>
      <w:sdtPr>
        <w:tag w:val="_SEC_fd138d262d644e50920ea2bdb258ac70"/>
        <w:id w:val="4153"/>
      </w:sdtPr>
      <w:sdtContent>
        <w:p>
          <w:pPr>
            <w:rPr>
              <w:sz w:val="24"/>
              <w:szCs w:val="24"/>
            </w:rPr>
          </w:pPr>
          <w:r>
            <w:rPr>
              <w:rFonts w:hint="eastAsia" w:ascii="宋体" w:hAnsi="宋体" w:eastAsia="宋体" w:cs="宋体"/>
              <w:sz w:val="24"/>
              <w:szCs w:val="24"/>
            </w:rPr>
            <w:t xml:space="preserve">11.01、 </w:t>
          </w:r>
          <w:r>
            <w:rPr>
              <w:rFonts w:hint="eastAsia"/>
              <w:sz w:val="24"/>
              <w:szCs w:val="24"/>
            </w:rPr>
            <w:t>议案名称：</w:t>
          </w:r>
          <w:bookmarkStart w:id="3" w:name="OLE_LINK3"/>
          <w:sdt>
            <w:sdtPr>
              <w:rPr>
                <w:rFonts w:hint="eastAsia"/>
                <w:sz w:val="24"/>
                <w:szCs w:val="24"/>
              </w:rPr>
              <w:alias w:val="非累积投票议案表决情况_议案名称"/>
              <w:tag w:val="_GBC_16397d349277454a867ff0ffe4485ce9"/>
              <w:id w:val="147479656"/>
              <w:lock w:val="sdtLocked"/>
              <w:placeholder>
                <w:docPart w:val="{36c92157-b08d-409d-9aea-43aab6039ffb}"/>
              </w:placeholder>
              <w:text/>
            </w:sdtPr>
            <w:sdtEndPr>
              <w:rPr>
                <w:rFonts w:hint="eastAsia"/>
                <w:sz w:val="24"/>
                <w:szCs w:val="24"/>
              </w:rPr>
            </w:sdtEndPr>
            <w:sdtContent>
              <w:r>
                <w:rPr>
                  <w:rFonts w:hint="eastAsia"/>
                  <w:sz w:val="24"/>
                  <w:szCs w:val="24"/>
                </w:rPr>
                <w:t>《材料物资供应协议》及其所限</w:t>
              </w:r>
              <w:r>
                <w:rPr>
                  <w:rFonts w:hint="eastAsia" w:ascii="宋体" w:hAnsi="宋体" w:eastAsia="宋体" w:cs="宋体"/>
                  <w:sz w:val="24"/>
                  <w:szCs w:val="24"/>
                </w:rPr>
                <w:t>定交易于2025－2027</w:t>
              </w:r>
              <w:r>
                <w:rPr>
                  <w:rFonts w:hint="eastAsia"/>
                  <w:sz w:val="24"/>
                  <w:szCs w:val="24"/>
                </w:rPr>
                <w:t>年度交易上限金额</w:t>
              </w:r>
            </w:sdtContent>
          </w:sdt>
          <w:bookmarkEnd w:id="3"/>
        </w:p>
        <w:p>
          <w:pPr>
            <w:ind w:firstLine="360" w:firstLineChars="150"/>
            <w:rPr>
              <w:sz w:val="24"/>
              <w:szCs w:val="24"/>
            </w:rPr>
          </w:pPr>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7479108"/>
              <w:lock w:val="sdtLocked"/>
              <w:placeholder>
                <w:docPart w:val="{36c92157-b08d-409d-9aea-43aab6039ffb}"/>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1510"/>
            <w:gridCol w:w="1161"/>
            <w:gridCol w:w="1076"/>
            <w:gridCol w:w="1056"/>
            <w:gridCol w:w="1161"/>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2262"/>
                <w:lock w:val="sdtLocked"/>
              </w:sdtPr>
              <w:sdtEndPr>
                <w:rPr>
                  <w:rFonts w:hint="eastAsia" w:ascii="宋体" w:hAnsi="宋体"/>
                  <w:color w:val="000000"/>
                  <w:sz w:val="24"/>
                </w:rPr>
              </w:sdtEndPr>
              <w:sdtContent>
                <w:tc>
                  <w:tcPr>
                    <w:tcW w:w="1783" w:type="dxa"/>
                    <w:vMerge w:val="restart"/>
                    <w:vAlign w:val="center"/>
                  </w:tcPr>
                  <w:p>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2263"/>
                <w:lock w:val="sdtLocked"/>
              </w:sdtPr>
              <w:sdtEndPr>
                <w:rPr>
                  <w:rFonts w:hint="eastAsia" w:ascii="宋体" w:hAnsi="宋体"/>
                  <w:color w:val="000000"/>
                  <w:sz w:val="24"/>
                </w:rPr>
              </w:sdtEndPr>
              <w:sdtContent>
                <w:tc>
                  <w:tcPr>
                    <w:tcW w:w="2537" w:type="dxa"/>
                    <w:gridSpan w:val="2"/>
                  </w:tcPr>
                  <w:p>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2264"/>
                <w:lock w:val="sdtLocked"/>
              </w:sdtPr>
              <w:sdtEndPr>
                <w:rPr>
                  <w:rFonts w:hint="eastAsia" w:ascii="宋体" w:hAnsi="宋体"/>
                  <w:color w:val="000000"/>
                  <w:sz w:val="24"/>
                </w:rPr>
              </w:sdtEndPr>
              <w:sdtContent>
                <w:tc>
                  <w:tcPr>
                    <w:tcW w:w="2098" w:type="dxa"/>
                    <w:gridSpan w:val="2"/>
                  </w:tcPr>
                  <w:p>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2265"/>
                <w:lock w:val="sdtLocked"/>
              </w:sdtPr>
              <w:sdtEndPr>
                <w:rPr>
                  <w:rFonts w:hint="eastAsia" w:ascii="宋体" w:hAnsi="宋体"/>
                  <w:color w:val="000000"/>
                  <w:sz w:val="24"/>
                </w:rPr>
              </w:sdtEndPr>
              <w:sdtContent>
                <w:tc>
                  <w:tcPr>
                    <w:tcW w:w="2099" w:type="dxa"/>
                    <w:gridSpan w:val="2"/>
                  </w:tcPr>
                  <w:p>
                    <w:pPr>
                      <w:spacing w:line="600" w:lineRule="exact"/>
                      <w:jc w:val="center"/>
                      <w:rPr>
                        <w:rFonts w:ascii="宋体"/>
                        <w:color w:val="000000"/>
                        <w:sz w:val="24"/>
                      </w:rPr>
                    </w:pPr>
                    <w:r>
                      <w:rPr>
                        <w:rFonts w:hint="eastAsia" w:ascii="宋体" w:hAnsi="宋体"/>
                        <w:color w:val="000000"/>
                        <w:sz w:val="24"/>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2266"/>
                <w:lock w:val="sdtLocked"/>
              </w:sdtPr>
              <w:sdtEndPr>
                <w:rPr>
                  <w:rFonts w:hint="eastAsia" w:ascii="宋体" w:hAnsi="宋体"/>
                  <w:color w:val="000000"/>
                  <w:sz w:val="24"/>
                </w:rPr>
              </w:sdtEndPr>
              <w:sdtContent>
                <w:tc>
                  <w:tcPr>
                    <w:tcW w:w="1558"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2267"/>
                <w:lock w:val="sdtLocked"/>
              </w:sdtPr>
              <w:sdtEndPr>
                <w:rPr>
                  <w:rFonts w:hint="eastAsia" w:ascii="宋体" w:hAnsi="宋体"/>
                  <w:color w:val="000000"/>
                  <w:sz w:val="24"/>
                </w:rPr>
              </w:sdtEndPr>
              <w:sdtContent>
                <w:tc>
                  <w:tcPr>
                    <w:tcW w:w="979"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2268"/>
                <w:lock w:val="sdtLocked"/>
              </w:sdtPr>
              <w:sdtEndPr>
                <w:rPr>
                  <w:rFonts w:hint="eastAsia" w:ascii="宋体" w:hAnsi="宋体"/>
                  <w:color w:val="000000"/>
                  <w:sz w:val="24"/>
                </w:rPr>
              </w:sdtEndPr>
              <w:sdtContent>
                <w:tc>
                  <w:tcPr>
                    <w:tcW w:w="1120"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2269"/>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2270"/>
                <w:lock w:val="sdtLocked"/>
              </w:sdtPr>
              <w:sdtEndPr>
                <w:rPr>
                  <w:rFonts w:hint="eastAsia" w:ascii="宋体" w:hAnsi="宋体"/>
                  <w:color w:val="000000"/>
                  <w:sz w:val="24"/>
                </w:rPr>
              </w:sdtEndPr>
              <w:sdtContent>
                <w:tc>
                  <w:tcPr>
                    <w:tcW w:w="1121"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2271"/>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宋体"/>
                    <w:color w:val="000000"/>
                    <w:sz w:val="24"/>
                  </w:rPr>
                </w:pPr>
                <w:sdt>
                  <w:sdtPr>
                    <w:rPr>
                      <w:rFonts w:ascii="宋体" w:hAnsi="宋体"/>
                      <w:color w:val="000000"/>
                      <w:sz w:val="24"/>
                    </w:rPr>
                    <w:tag w:val="_PLD_30aa643aaec4457b9ff8daf82682de9e"/>
                    <w:id w:val="2272"/>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Cs w:val="21"/>
                </w:rPr>
                <w:alias w:val="非累积投票议案表决情况_A股同意票数"/>
                <w:tag w:val="_GBC_d13cb7c3b10e4b89bd272020d5dfc3c5"/>
                <w:id w:val="2273"/>
                <w:lock w:val="sdtLocked"/>
                <w:text/>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151,984,648</w:t>
                    </w:r>
                  </w:p>
                </w:tc>
              </w:sdtContent>
            </w:sdt>
            <w:sdt>
              <w:sdtPr>
                <w:rPr>
                  <w:rFonts w:ascii="宋体"/>
                  <w:szCs w:val="21"/>
                </w:rPr>
                <w:alias w:val="非累积投票议案表决情况_A股同意比例"/>
                <w:tag w:val="_GBC_baa01c35de4c4da5999507b346370a05"/>
                <w:id w:val="2274"/>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99.131078</w:t>
                    </w:r>
                  </w:p>
                </w:tc>
              </w:sdtContent>
            </w:sdt>
            <w:sdt>
              <w:sdtPr>
                <w:rPr>
                  <w:rFonts w:ascii="宋体"/>
                  <w:szCs w:val="21"/>
                </w:rPr>
                <w:alias w:val="非累积投票议案表决情况_A股反对票数"/>
                <w:tag w:val="_GBC_aeddc7b9df07427a8287a3319656953b"/>
                <w:id w:val="2275"/>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794,099</w:t>
                    </w:r>
                  </w:p>
                </w:tc>
              </w:sdtContent>
            </w:sdt>
            <w:sdt>
              <w:sdtPr>
                <w:rPr>
                  <w:rFonts w:ascii="宋体"/>
                  <w:szCs w:val="21"/>
                </w:rPr>
                <w:alias w:val="非累积投票议案表决情况_A股反对比例"/>
                <w:tag w:val="_GBC_2fbfff06037f464baa9501f7aaaeeca4"/>
                <w:id w:val="2276"/>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0.517946</w:t>
                    </w:r>
                  </w:p>
                </w:tc>
              </w:sdtContent>
            </w:sdt>
            <w:sdt>
              <w:sdtPr>
                <w:rPr>
                  <w:rFonts w:ascii="宋体"/>
                  <w:szCs w:val="21"/>
                </w:rPr>
                <w:alias w:val="非累积投票议案表决情况_A股弃权票数"/>
                <w:tag w:val="_GBC_311dad2ae32a4a41b5f70fe48cb445b5"/>
                <w:id w:val="2277"/>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538,105</w:t>
                    </w:r>
                  </w:p>
                </w:tc>
              </w:sdtContent>
            </w:sdt>
            <w:sdt>
              <w:sdtPr>
                <w:rPr>
                  <w:rFonts w:ascii="宋体"/>
                  <w:szCs w:val="21"/>
                </w:rPr>
                <w:alias w:val="非累积投票议案表决情况_A股弃权比例"/>
                <w:tag w:val="_GBC_3723b88f133b472497fbb1e22ce723a0"/>
                <w:id w:val="2278"/>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0.350976</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32e7c3b05f4748adb806fe501cf6cc16"/>
                <w:id w:val="2279"/>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ascii="宋体" w:hAnsi="宋体"/>
                        <w:color w:val="000000"/>
                        <w:sz w:val="24"/>
                      </w:rPr>
                      <w:t>H</w:t>
                    </w:r>
                    <w:r>
                      <w:rPr>
                        <w:rFonts w:hint="eastAsia" w:ascii="宋体" w:hAnsi="宋体"/>
                        <w:color w:val="000000"/>
                        <w:sz w:val="24"/>
                      </w:rPr>
                      <w:t>股</w:t>
                    </w:r>
                  </w:p>
                </w:tc>
              </w:sdtContent>
            </w:sdt>
            <w:sdt>
              <w:sdtPr>
                <w:rPr>
                  <w:rFonts w:ascii="宋体"/>
                  <w:szCs w:val="21"/>
                </w:rPr>
                <w:alias w:val="非累积投票议案表决情况_H股同意票数"/>
                <w:tag w:val="_GBC_2fcdc641df2f4a3493d9b11d2f2307f3"/>
                <w:id w:val="2280"/>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633,119,349</w:t>
                    </w:r>
                  </w:p>
                </w:tc>
              </w:sdtContent>
            </w:sdt>
            <w:sdt>
              <w:sdtPr>
                <w:rPr>
                  <w:rFonts w:ascii="宋体"/>
                  <w:szCs w:val="21"/>
                </w:rPr>
                <w:alias w:val="非累积投票议案表决情况_H股同意比例"/>
                <w:tag w:val="_GBC_e280d12c1f1e450796e41e92c503742b"/>
                <w:id w:val="2281"/>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99.782411</w:t>
                    </w:r>
                  </w:p>
                </w:tc>
              </w:sdtContent>
            </w:sdt>
            <w:sdt>
              <w:sdtPr>
                <w:rPr>
                  <w:rFonts w:ascii="宋体"/>
                  <w:szCs w:val="21"/>
                </w:rPr>
                <w:alias w:val="非累积投票议案表决情况_H股反对票数"/>
                <w:tag w:val="_GBC_0b28c434ce00483d9fcff1cfa9c4245b"/>
                <w:id w:val="2282"/>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0</w:t>
                    </w:r>
                  </w:p>
                </w:tc>
              </w:sdtContent>
            </w:sdt>
            <w:sdt>
              <w:sdtPr>
                <w:rPr>
                  <w:rFonts w:ascii="宋体"/>
                  <w:szCs w:val="21"/>
                </w:rPr>
                <w:alias w:val="非累积投票议案表决情况_H股反对比例"/>
                <w:tag w:val="_GBC_8b1264b7ed9442dbb6ea0e24dce7254c"/>
                <w:id w:val="2283"/>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0.000000</w:t>
                    </w:r>
                  </w:p>
                </w:tc>
              </w:sdtContent>
            </w:sdt>
            <w:sdt>
              <w:sdtPr>
                <w:rPr>
                  <w:rFonts w:ascii="宋体"/>
                  <w:szCs w:val="21"/>
                </w:rPr>
                <w:alias w:val="非累积投票议案表决情况_H股弃权票数"/>
                <w:tag w:val="_GBC_5f45e2f25218467cbecd1889565847da"/>
                <w:id w:val="2284"/>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1,380,599</w:t>
                    </w:r>
                  </w:p>
                </w:tc>
              </w:sdtContent>
            </w:sdt>
            <w:sdt>
              <w:sdtPr>
                <w:rPr>
                  <w:rFonts w:ascii="宋体"/>
                  <w:szCs w:val="21"/>
                </w:rPr>
                <w:alias w:val="非累积投票议案表决情况_H股弃权比例"/>
                <w:tag w:val="_GBC_2b65125a94bd437db30fc93abf097c6c"/>
                <w:id w:val="2285"/>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0.217589</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2286"/>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Cs w:val="21"/>
                </w:rPr>
                <w:alias w:val="非累积投票议案表决情况_除优先股外的其他股份小计同意票数"/>
                <w:tag w:val="_GBC_040e2c03527143b38b3e2a4351397acf"/>
                <w:id w:val="2287"/>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785,103,997</w:t>
                    </w:r>
                  </w:p>
                </w:tc>
              </w:sdtContent>
            </w:sdt>
            <w:sdt>
              <w:sdtPr>
                <w:rPr>
                  <w:rFonts w:ascii="宋体"/>
                  <w:szCs w:val="21"/>
                </w:rPr>
                <w:alias w:val="非累积投票议案表决情况_除优先股外的其他股份小计同意比例"/>
                <w:tag w:val="_GBC_1e37e74a476948e8829a99acbb83122e"/>
                <w:id w:val="2288"/>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99.655656</w:t>
                    </w:r>
                  </w:p>
                </w:tc>
              </w:sdtContent>
            </w:sdt>
            <w:sdt>
              <w:sdtPr>
                <w:rPr>
                  <w:rFonts w:ascii="宋体"/>
                  <w:szCs w:val="21"/>
                </w:rPr>
                <w:alias w:val="非累积投票议案表决情况_除优先股外的其他股份小计反对票数"/>
                <w:tag w:val="_GBC_7dc8df05f05c489988107f3c3b268324"/>
                <w:id w:val="2289"/>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794,099</w:t>
                    </w:r>
                  </w:p>
                </w:tc>
              </w:sdtContent>
            </w:sdt>
            <w:sdt>
              <w:sdtPr>
                <w:rPr>
                  <w:rFonts w:ascii="宋体"/>
                  <w:szCs w:val="21"/>
                </w:rPr>
                <w:alias w:val="非累积投票议案表决情况_除优先股外的其他股份小计反对比例"/>
                <w:tag w:val="_GBC_4163dd37a2e34d40aa914b4a6912ab58"/>
                <w:id w:val="2290"/>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0.100797</w:t>
                    </w:r>
                  </w:p>
                </w:tc>
              </w:sdtContent>
            </w:sdt>
            <w:sdt>
              <w:sdtPr>
                <w:rPr>
                  <w:rFonts w:ascii="宋体"/>
                  <w:szCs w:val="21"/>
                </w:rPr>
                <w:alias w:val="非累积投票议案表决情况_除优先股外的其他股份小计弃权票数"/>
                <w:tag w:val="_GBC_4fc802fc2eb64b0d922e60109ed550dd"/>
                <w:id w:val="2291"/>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1,918,704</w:t>
                    </w:r>
                  </w:p>
                </w:tc>
              </w:sdtContent>
            </w:sdt>
            <w:sdt>
              <w:sdtPr>
                <w:rPr>
                  <w:rFonts w:ascii="宋体"/>
                  <w:szCs w:val="21"/>
                </w:rPr>
                <w:alias w:val="非累积投票议案表决情况_除优先股外的其他股份小计弃权比例"/>
                <w:tag w:val="_GBC_78fe092302bc40caaf0ef7fd4111a7ba"/>
                <w:id w:val="2292"/>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0.243547</w:t>
                    </w:r>
                  </w:p>
                </w:tc>
              </w:sdtContent>
            </w:sdt>
          </w:tr>
        </w:tbl>
        <w:p/>
        <w:p/>
      </w:sdtContent>
    </w:sdt>
    <w:sdt>
      <w:sdtPr>
        <w:rPr>
          <w:rFonts w:hint="eastAsia" w:ascii="宋体" w:hAnsi="宋体" w:eastAsia="宋体" w:cs="宋体"/>
          <w:b w:val="0"/>
          <w:bCs w:val="0"/>
          <w:sz w:val="24"/>
          <w:szCs w:val="24"/>
        </w:rPr>
        <w:tag w:val="_SEC_fd138d262d644e50920ea2bdb258ac70"/>
        <w:id w:val="3983"/>
      </w:sdtPr>
      <w:sdtEndPr>
        <w:rPr>
          <w:rFonts w:hint="eastAsia" w:ascii="宋体" w:hAnsi="宋体" w:eastAsia="宋体" w:cs="宋体"/>
          <w:b w:val="0"/>
          <w:bCs w:val="0"/>
          <w:sz w:val="24"/>
          <w:szCs w:val="24"/>
        </w:rPr>
      </w:sdtEndPr>
      <w:sdtContent>
        <w:p>
          <w:pPr>
            <w:pStyle w:val="4"/>
            <w:keepNext w:val="0"/>
            <w:keepLines w:val="0"/>
            <w:spacing w:line="415" w:lineRule="auto"/>
            <w:rPr>
              <w:b w:val="0"/>
              <w:sz w:val="24"/>
              <w:szCs w:val="24"/>
            </w:rPr>
          </w:pPr>
          <w:r>
            <w:rPr>
              <w:rFonts w:hint="eastAsia" w:ascii="宋体" w:hAnsi="宋体" w:eastAsia="宋体" w:cs="宋体"/>
              <w:b w:val="0"/>
              <w:bCs w:val="0"/>
              <w:sz w:val="24"/>
              <w:szCs w:val="24"/>
            </w:rPr>
            <w:t xml:space="preserve">11.02、 </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47458544"/>
              <w:lock w:val="sdtLocked"/>
              <w:placeholder>
                <w:docPart w:val="{7fa37766-64e3-437b-8f61-ba8a1887382b}"/>
              </w:placeholder>
              <w:text/>
            </w:sdtPr>
            <w:sdtEndPr>
              <w:rPr>
                <w:rFonts w:hint="eastAsia"/>
                <w:b w:val="0"/>
                <w:sz w:val="24"/>
                <w:szCs w:val="24"/>
              </w:rPr>
            </w:sdtEndPr>
            <w:sdtContent>
              <w:r>
                <w:rPr>
                  <w:rFonts w:hint="eastAsia"/>
                  <w:b w:val="0"/>
                  <w:sz w:val="24"/>
                  <w:szCs w:val="24"/>
                </w:rPr>
                <w:t>《劳务及服务互供协议》及其所限定</w:t>
              </w:r>
              <w:r>
                <w:rPr>
                  <w:rFonts w:hint="eastAsia" w:ascii="宋体" w:hAnsi="宋体" w:eastAsia="宋体" w:cs="宋体"/>
                  <w:b w:val="0"/>
                  <w:sz w:val="24"/>
                  <w:szCs w:val="24"/>
                </w:rPr>
                <w:t>交易于2025－2027</w:t>
              </w:r>
              <w:r>
                <w:rPr>
                  <w:rFonts w:hint="eastAsia"/>
                  <w:b w:val="0"/>
                  <w:sz w:val="24"/>
                  <w:szCs w:val="24"/>
                </w:rPr>
                <w:t>年度交易上限金额</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7458155"/>
              <w:lock w:val="sdtLocked"/>
              <w:placeholder>
                <w:docPart w:val="{7fa37766-64e3-437b-8f61-ba8a1887382b}"/>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1510"/>
            <w:gridCol w:w="1161"/>
            <w:gridCol w:w="1076"/>
            <w:gridCol w:w="1056"/>
            <w:gridCol w:w="1161"/>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2386"/>
                <w:lock w:val="sdtLocked"/>
              </w:sdtPr>
              <w:sdtEndPr>
                <w:rPr>
                  <w:rFonts w:hint="eastAsia" w:ascii="宋体" w:hAnsi="宋体"/>
                  <w:color w:val="000000"/>
                  <w:sz w:val="24"/>
                </w:rPr>
              </w:sdtEndPr>
              <w:sdtContent>
                <w:tc>
                  <w:tcPr>
                    <w:tcW w:w="1783" w:type="dxa"/>
                    <w:vMerge w:val="restart"/>
                    <w:vAlign w:val="center"/>
                  </w:tcPr>
                  <w:p>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2387"/>
                <w:lock w:val="sdtLocked"/>
              </w:sdtPr>
              <w:sdtEndPr>
                <w:rPr>
                  <w:rFonts w:hint="eastAsia" w:ascii="宋体" w:hAnsi="宋体"/>
                  <w:color w:val="000000"/>
                  <w:sz w:val="24"/>
                </w:rPr>
              </w:sdtEndPr>
              <w:sdtContent>
                <w:tc>
                  <w:tcPr>
                    <w:tcW w:w="2537" w:type="dxa"/>
                    <w:gridSpan w:val="2"/>
                  </w:tcPr>
                  <w:p>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2388"/>
                <w:lock w:val="sdtLocked"/>
              </w:sdtPr>
              <w:sdtEndPr>
                <w:rPr>
                  <w:rFonts w:hint="eastAsia" w:ascii="宋体" w:hAnsi="宋体"/>
                  <w:color w:val="000000"/>
                  <w:sz w:val="24"/>
                </w:rPr>
              </w:sdtEndPr>
              <w:sdtContent>
                <w:tc>
                  <w:tcPr>
                    <w:tcW w:w="2098" w:type="dxa"/>
                    <w:gridSpan w:val="2"/>
                  </w:tcPr>
                  <w:p>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2389"/>
                <w:lock w:val="sdtLocked"/>
              </w:sdtPr>
              <w:sdtEndPr>
                <w:rPr>
                  <w:rFonts w:hint="eastAsia" w:ascii="宋体" w:hAnsi="宋体"/>
                  <w:color w:val="000000"/>
                  <w:sz w:val="24"/>
                </w:rPr>
              </w:sdtEndPr>
              <w:sdtContent>
                <w:tc>
                  <w:tcPr>
                    <w:tcW w:w="2099" w:type="dxa"/>
                    <w:gridSpan w:val="2"/>
                  </w:tcPr>
                  <w:p>
                    <w:pPr>
                      <w:spacing w:line="600" w:lineRule="exact"/>
                      <w:jc w:val="center"/>
                      <w:rPr>
                        <w:rFonts w:ascii="宋体"/>
                        <w:color w:val="000000"/>
                        <w:sz w:val="24"/>
                      </w:rPr>
                    </w:pPr>
                    <w:r>
                      <w:rPr>
                        <w:rFonts w:hint="eastAsia" w:ascii="宋体" w:hAnsi="宋体"/>
                        <w:color w:val="000000"/>
                        <w:sz w:val="24"/>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2390"/>
                <w:lock w:val="sdtLocked"/>
              </w:sdtPr>
              <w:sdtEndPr>
                <w:rPr>
                  <w:rFonts w:hint="eastAsia" w:ascii="宋体" w:hAnsi="宋体"/>
                  <w:color w:val="000000"/>
                  <w:sz w:val="24"/>
                </w:rPr>
              </w:sdtEndPr>
              <w:sdtContent>
                <w:tc>
                  <w:tcPr>
                    <w:tcW w:w="1558"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2391"/>
                <w:lock w:val="sdtLocked"/>
              </w:sdtPr>
              <w:sdtEndPr>
                <w:rPr>
                  <w:rFonts w:hint="eastAsia" w:ascii="宋体" w:hAnsi="宋体"/>
                  <w:color w:val="000000"/>
                  <w:sz w:val="24"/>
                </w:rPr>
              </w:sdtEndPr>
              <w:sdtContent>
                <w:tc>
                  <w:tcPr>
                    <w:tcW w:w="979"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2392"/>
                <w:lock w:val="sdtLocked"/>
              </w:sdtPr>
              <w:sdtEndPr>
                <w:rPr>
                  <w:rFonts w:hint="eastAsia" w:ascii="宋体" w:hAnsi="宋体"/>
                  <w:color w:val="000000"/>
                  <w:sz w:val="24"/>
                </w:rPr>
              </w:sdtEndPr>
              <w:sdtContent>
                <w:tc>
                  <w:tcPr>
                    <w:tcW w:w="1120"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2393"/>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2394"/>
                <w:lock w:val="sdtLocked"/>
              </w:sdtPr>
              <w:sdtEndPr>
                <w:rPr>
                  <w:rFonts w:hint="eastAsia" w:ascii="宋体" w:hAnsi="宋体"/>
                  <w:color w:val="000000"/>
                  <w:sz w:val="24"/>
                </w:rPr>
              </w:sdtEndPr>
              <w:sdtContent>
                <w:tc>
                  <w:tcPr>
                    <w:tcW w:w="1121"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2395"/>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宋体"/>
                    <w:color w:val="000000"/>
                    <w:sz w:val="24"/>
                  </w:rPr>
                </w:pPr>
                <w:sdt>
                  <w:sdtPr>
                    <w:rPr>
                      <w:rFonts w:ascii="宋体" w:hAnsi="宋体"/>
                      <w:color w:val="000000"/>
                      <w:sz w:val="24"/>
                    </w:rPr>
                    <w:tag w:val="_PLD_30aa643aaec4457b9ff8daf82682de9e"/>
                    <w:id w:val="2396"/>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Cs w:val="21"/>
                </w:rPr>
                <w:alias w:val="非累积投票议案表决情况_A股同意票数"/>
                <w:tag w:val="_GBC_d13cb7c3b10e4b89bd272020d5dfc3c5"/>
                <w:id w:val="2397"/>
                <w:lock w:val="sdtLocked"/>
                <w:text/>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151,921,148</w:t>
                    </w:r>
                  </w:p>
                </w:tc>
              </w:sdtContent>
            </w:sdt>
            <w:sdt>
              <w:sdtPr>
                <w:rPr>
                  <w:rFonts w:ascii="宋体"/>
                  <w:szCs w:val="21"/>
                </w:rPr>
                <w:alias w:val="非累积投票议案表决情况_A股同意比例"/>
                <w:tag w:val="_GBC_baa01c35de4c4da5999507b346370a05"/>
                <w:id w:val="2398"/>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99.089660</w:t>
                    </w:r>
                  </w:p>
                </w:tc>
              </w:sdtContent>
            </w:sdt>
            <w:sdt>
              <w:sdtPr>
                <w:rPr>
                  <w:rFonts w:ascii="宋体"/>
                  <w:szCs w:val="21"/>
                </w:rPr>
                <w:alias w:val="非累积投票议案表决情况_A股反对票数"/>
                <w:tag w:val="_GBC_aeddc7b9df07427a8287a3319656953b"/>
                <w:id w:val="2399"/>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776,879</w:t>
                    </w:r>
                  </w:p>
                </w:tc>
              </w:sdtContent>
            </w:sdt>
            <w:sdt>
              <w:sdtPr>
                <w:rPr>
                  <w:rFonts w:ascii="宋体"/>
                  <w:szCs w:val="21"/>
                </w:rPr>
                <w:alias w:val="非累积投票议案表决情况_A股反对比例"/>
                <w:tag w:val="_GBC_2fbfff06037f464baa9501f7aaaeeca4"/>
                <w:id w:val="2400"/>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0.506715</w:t>
                    </w:r>
                  </w:p>
                </w:tc>
              </w:sdtContent>
            </w:sdt>
            <w:sdt>
              <w:sdtPr>
                <w:rPr>
                  <w:rFonts w:ascii="宋体"/>
                  <w:szCs w:val="21"/>
                </w:rPr>
                <w:alias w:val="非累积投票议案表决情况_A股弃权票数"/>
                <w:tag w:val="_GBC_311dad2ae32a4a41b5f70fe48cb445b5"/>
                <w:id w:val="2401"/>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618,825</w:t>
                    </w:r>
                  </w:p>
                </w:tc>
              </w:sdtContent>
            </w:sdt>
            <w:sdt>
              <w:sdtPr>
                <w:rPr>
                  <w:rFonts w:ascii="宋体"/>
                  <w:szCs w:val="21"/>
                </w:rPr>
                <w:alias w:val="非累积投票议案表决情况_A股弃权比例"/>
                <w:tag w:val="_GBC_3723b88f133b472497fbb1e22ce723a0"/>
                <w:id w:val="2402"/>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0.403625</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32e7c3b05f4748adb806fe501cf6cc16"/>
                <w:id w:val="2403"/>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ascii="宋体" w:hAnsi="宋体"/>
                        <w:color w:val="000000"/>
                        <w:sz w:val="24"/>
                      </w:rPr>
                      <w:t>H</w:t>
                    </w:r>
                    <w:r>
                      <w:rPr>
                        <w:rFonts w:hint="eastAsia" w:ascii="宋体" w:hAnsi="宋体"/>
                        <w:color w:val="000000"/>
                        <w:sz w:val="24"/>
                      </w:rPr>
                      <w:t>股</w:t>
                    </w:r>
                  </w:p>
                </w:tc>
              </w:sdtContent>
            </w:sdt>
            <w:sdt>
              <w:sdtPr>
                <w:rPr>
                  <w:rFonts w:ascii="宋体"/>
                  <w:szCs w:val="21"/>
                </w:rPr>
                <w:alias w:val="非累积投票议案表决情况_H股同意票数"/>
                <w:tag w:val="_GBC_2fcdc641df2f4a3493d9b11d2f2307f3"/>
                <w:id w:val="2404"/>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631,641,749</w:t>
                    </w:r>
                  </w:p>
                </w:tc>
              </w:sdtContent>
            </w:sdt>
            <w:sdt>
              <w:sdtPr>
                <w:rPr>
                  <w:rFonts w:ascii="宋体"/>
                  <w:szCs w:val="21"/>
                </w:rPr>
                <w:alias w:val="非累积投票议案表决情况_H股同意比例"/>
                <w:tag w:val="_GBC_e280d12c1f1e450796e41e92c503742b"/>
                <w:id w:val="2405"/>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99.549535</w:t>
                    </w:r>
                  </w:p>
                </w:tc>
              </w:sdtContent>
            </w:sdt>
            <w:sdt>
              <w:sdtPr>
                <w:rPr>
                  <w:rFonts w:ascii="宋体"/>
                  <w:szCs w:val="21"/>
                </w:rPr>
                <w:alias w:val="非累积投票议案表决情况_H股反对票数"/>
                <w:tag w:val="_GBC_0b28c434ce00483d9fcff1cfa9c4245b"/>
                <w:id w:val="2406"/>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62,000</w:t>
                    </w:r>
                  </w:p>
                </w:tc>
              </w:sdtContent>
            </w:sdt>
            <w:sdt>
              <w:sdtPr>
                <w:rPr>
                  <w:rFonts w:ascii="宋体"/>
                  <w:szCs w:val="21"/>
                </w:rPr>
                <w:alias w:val="非累积投票议案表决情况_H股反对比例"/>
                <w:tag w:val="_GBC_8b1264b7ed9442dbb6ea0e24dce7254c"/>
                <w:id w:val="2407"/>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0.009772</w:t>
                    </w:r>
                  </w:p>
                </w:tc>
              </w:sdtContent>
            </w:sdt>
            <w:sdt>
              <w:sdtPr>
                <w:rPr>
                  <w:rFonts w:ascii="宋体"/>
                  <w:szCs w:val="21"/>
                </w:rPr>
                <w:alias w:val="非累积投票议案表决情况_H股弃权票数"/>
                <w:tag w:val="_GBC_5f45e2f25218467cbecd1889565847da"/>
                <w:id w:val="2408"/>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2,796,199</w:t>
                    </w:r>
                  </w:p>
                </w:tc>
              </w:sdtContent>
            </w:sdt>
            <w:sdt>
              <w:sdtPr>
                <w:rPr>
                  <w:rFonts w:ascii="宋体"/>
                  <w:szCs w:val="21"/>
                </w:rPr>
                <w:alias w:val="非累积投票议案表决情况_H股弃权比例"/>
                <w:tag w:val="_GBC_2b65125a94bd437db30fc93abf097c6c"/>
                <w:id w:val="2409"/>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0.440693</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2410"/>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Cs w:val="21"/>
                </w:rPr>
                <w:alias w:val="非累积投票议案表决情况_除优先股外的其他股份小计同意票数"/>
                <w:tag w:val="_GBC_040e2c03527143b38b3e2a4351397acf"/>
                <w:id w:val="2411"/>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783,562,897</w:t>
                    </w:r>
                  </w:p>
                </w:tc>
              </w:sdtContent>
            </w:sdt>
            <w:sdt>
              <w:sdtPr>
                <w:rPr>
                  <w:rFonts w:ascii="宋体"/>
                  <w:szCs w:val="21"/>
                </w:rPr>
                <w:alias w:val="非累积投票议案表决情况_除优先股外的其他股份小计同意比例"/>
                <w:tag w:val="_GBC_1e37e74a476948e8829a99acbb83122e"/>
                <w:id w:val="2412"/>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99.460039</w:t>
                    </w:r>
                  </w:p>
                </w:tc>
              </w:sdtContent>
            </w:sdt>
            <w:sdt>
              <w:sdtPr>
                <w:rPr>
                  <w:rFonts w:ascii="宋体"/>
                  <w:szCs w:val="21"/>
                </w:rPr>
                <w:alias w:val="非累积投票议案表决情况_除优先股外的其他股份小计反对票数"/>
                <w:tag w:val="_GBC_7dc8df05f05c489988107f3c3b268324"/>
                <w:id w:val="2413"/>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838,879</w:t>
                    </w:r>
                  </w:p>
                </w:tc>
              </w:sdtContent>
            </w:sdt>
            <w:sdt>
              <w:sdtPr>
                <w:rPr>
                  <w:rFonts w:ascii="宋体"/>
                  <w:szCs w:val="21"/>
                </w:rPr>
                <w:alias w:val="非累积投票议案表决情况_除优先股外的其他股份小计反对比例"/>
                <w:tag w:val="_GBC_4163dd37a2e34d40aa914b4a6912ab58"/>
                <w:id w:val="2414"/>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0.106482</w:t>
                    </w:r>
                  </w:p>
                </w:tc>
              </w:sdtContent>
            </w:sdt>
            <w:sdt>
              <w:sdtPr>
                <w:rPr>
                  <w:rFonts w:ascii="宋体"/>
                  <w:szCs w:val="21"/>
                </w:rPr>
                <w:alias w:val="非累积投票议案表决情况_除优先股外的其他股份小计弃权票数"/>
                <w:tag w:val="_GBC_4fc802fc2eb64b0d922e60109ed550dd"/>
                <w:id w:val="2415"/>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3,415,024</w:t>
                    </w:r>
                  </w:p>
                </w:tc>
              </w:sdtContent>
            </w:sdt>
            <w:sdt>
              <w:sdtPr>
                <w:rPr>
                  <w:rFonts w:ascii="宋体"/>
                  <w:szCs w:val="21"/>
                </w:rPr>
                <w:alias w:val="非累积投票议案表决情况_除优先股外的其他股份小计弃权比例"/>
                <w:tag w:val="_GBC_78fe092302bc40caaf0ef7fd4111a7ba"/>
                <w:id w:val="2416"/>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0.433479</w:t>
                    </w:r>
                  </w:p>
                </w:tc>
              </w:sdtContent>
            </w:sdt>
          </w:tr>
        </w:tbl>
        <w:p/>
        <w:p/>
      </w:sdtContent>
    </w:sdt>
    <w:sdt>
      <w:sdtPr>
        <w:rPr>
          <w:b w:val="0"/>
          <w:bCs w:val="0"/>
          <w:sz w:val="21"/>
          <w:szCs w:val="22"/>
        </w:rPr>
        <w:tag w:val="_SEC_fd138d262d644e50920ea2bdb258ac70"/>
        <w:id w:val="4017"/>
      </w:sdtPr>
      <w:sdtEndPr>
        <w:rPr>
          <w:b w:val="0"/>
          <w:bCs w:val="0"/>
          <w:sz w:val="21"/>
          <w:szCs w:val="22"/>
        </w:rPr>
      </w:sdtEndPr>
      <w:sdtContent>
        <w:p>
          <w:pPr>
            <w:pStyle w:val="4"/>
            <w:keepNext w:val="0"/>
            <w:keepLines w:val="0"/>
            <w:spacing w:line="415" w:lineRule="auto"/>
            <w:rPr>
              <w:b w:val="0"/>
              <w:sz w:val="24"/>
              <w:szCs w:val="24"/>
            </w:rPr>
          </w:pPr>
          <w:r>
            <w:rPr>
              <w:rFonts w:hint="eastAsia" w:ascii="宋体" w:hAnsi="宋体" w:eastAsia="宋体" w:cs="宋体"/>
              <w:b w:val="0"/>
              <w:bCs w:val="0"/>
              <w:sz w:val="24"/>
              <w:szCs w:val="24"/>
            </w:rPr>
            <w:t xml:space="preserve">11.03、 </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47476501"/>
              <w:lock w:val="sdtLocked"/>
              <w:placeholder>
                <w:docPart w:val="{bec64792-c3d7-43d8-b8a8-883aed1abff5}"/>
              </w:placeholder>
              <w:text/>
            </w:sdtPr>
            <w:sdtEndPr>
              <w:rPr>
                <w:rFonts w:hint="eastAsia"/>
                <w:b w:val="0"/>
                <w:sz w:val="24"/>
                <w:szCs w:val="24"/>
              </w:rPr>
            </w:sdtEndPr>
            <w:sdtContent>
              <w:r>
                <w:rPr>
                  <w:rFonts w:hint="eastAsia"/>
                  <w:b w:val="0"/>
                  <w:sz w:val="24"/>
                  <w:szCs w:val="24"/>
                </w:rPr>
                <w:t>《保险金管理协议》及其所限定交</w:t>
              </w:r>
              <w:r>
                <w:rPr>
                  <w:rFonts w:hint="eastAsia" w:ascii="宋体" w:hAnsi="宋体" w:eastAsia="宋体" w:cs="宋体"/>
                  <w:b w:val="0"/>
                  <w:sz w:val="24"/>
                  <w:szCs w:val="24"/>
                </w:rPr>
                <w:t>易于2025－2027</w:t>
              </w:r>
              <w:r>
                <w:rPr>
                  <w:rFonts w:hint="eastAsia"/>
                  <w:b w:val="0"/>
                  <w:sz w:val="24"/>
                  <w:szCs w:val="24"/>
                </w:rPr>
                <w:t>年度交易上限金额</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7464867"/>
              <w:lock w:val="sdtLocked"/>
              <w:placeholder>
                <w:docPart w:val="{bec64792-c3d7-43d8-b8a8-883aed1abff5}"/>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1510"/>
            <w:gridCol w:w="1161"/>
            <w:gridCol w:w="1076"/>
            <w:gridCol w:w="1056"/>
            <w:gridCol w:w="1161"/>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2510"/>
                <w:lock w:val="sdtLocked"/>
              </w:sdtPr>
              <w:sdtEndPr>
                <w:rPr>
                  <w:rFonts w:hint="eastAsia" w:ascii="宋体" w:hAnsi="宋体"/>
                  <w:color w:val="000000"/>
                  <w:sz w:val="24"/>
                </w:rPr>
              </w:sdtEndPr>
              <w:sdtContent>
                <w:tc>
                  <w:tcPr>
                    <w:tcW w:w="1783" w:type="dxa"/>
                    <w:vMerge w:val="restart"/>
                    <w:vAlign w:val="center"/>
                  </w:tcPr>
                  <w:p>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2511"/>
                <w:lock w:val="sdtLocked"/>
              </w:sdtPr>
              <w:sdtEndPr>
                <w:rPr>
                  <w:rFonts w:hint="eastAsia" w:ascii="宋体" w:hAnsi="宋体"/>
                  <w:color w:val="000000"/>
                  <w:sz w:val="24"/>
                </w:rPr>
              </w:sdtEndPr>
              <w:sdtContent>
                <w:tc>
                  <w:tcPr>
                    <w:tcW w:w="2537" w:type="dxa"/>
                    <w:gridSpan w:val="2"/>
                  </w:tcPr>
                  <w:p>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2512"/>
                <w:lock w:val="sdtLocked"/>
              </w:sdtPr>
              <w:sdtEndPr>
                <w:rPr>
                  <w:rFonts w:hint="eastAsia" w:ascii="宋体" w:hAnsi="宋体"/>
                  <w:color w:val="000000"/>
                  <w:sz w:val="24"/>
                </w:rPr>
              </w:sdtEndPr>
              <w:sdtContent>
                <w:tc>
                  <w:tcPr>
                    <w:tcW w:w="2098" w:type="dxa"/>
                    <w:gridSpan w:val="2"/>
                  </w:tcPr>
                  <w:p>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2513"/>
                <w:lock w:val="sdtLocked"/>
              </w:sdtPr>
              <w:sdtEndPr>
                <w:rPr>
                  <w:rFonts w:hint="eastAsia" w:ascii="宋体" w:hAnsi="宋体"/>
                  <w:color w:val="000000"/>
                  <w:sz w:val="24"/>
                </w:rPr>
              </w:sdtEndPr>
              <w:sdtContent>
                <w:tc>
                  <w:tcPr>
                    <w:tcW w:w="2099" w:type="dxa"/>
                    <w:gridSpan w:val="2"/>
                  </w:tcPr>
                  <w:p>
                    <w:pPr>
                      <w:spacing w:line="600" w:lineRule="exact"/>
                      <w:jc w:val="center"/>
                      <w:rPr>
                        <w:rFonts w:ascii="宋体"/>
                        <w:color w:val="000000"/>
                        <w:sz w:val="24"/>
                      </w:rPr>
                    </w:pPr>
                    <w:r>
                      <w:rPr>
                        <w:rFonts w:hint="eastAsia" w:ascii="宋体" w:hAnsi="宋体"/>
                        <w:color w:val="000000"/>
                        <w:sz w:val="24"/>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2514"/>
                <w:lock w:val="sdtLocked"/>
              </w:sdtPr>
              <w:sdtEndPr>
                <w:rPr>
                  <w:rFonts w:hint="eastAsia" w:ascii="宋体" w:hAnsi="宋体"/>
                  <w:color w:val="000000"/>
                  <w:sz w:val="24"/>
                </w:rPr>
              </w:sdtEndPr>
              <w:sdtContent>
                <w:tc>
                  <w:tcPr>
                    <w:tcW w:w="1558"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2515"/>
                <w:lock w:val="sdtLocked"/>
              </w:sdtPr>
              <w:sdtEndPr>
                <w:rPr>
                  <w:rFonts w:hint="eastAsia" w:ascii="宋体" w:hAnsi="宋体"/>
                  <w:color w:val="000000"/>
                  <w:sz w:val="24"/>
                </w:rPr>
              </w:sdtEndPr>
              <w:sdtContent>
                <w:tc>
                  <w:tcPr>
                    <w:tcW w:w="979"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2516"/>
                <w:lock w:val="sdtLocked"/>
              </w:sdtPr>
              <w:sdtEndPr>
                <w:rPr>
                  <w:rFonts w:hint="eastAsia" w:ascii="宋体" w:hAnsi="宋体"/>
                  <w:color w:val="000000"/>
                  <w:sz w:val="24"/>
                </w:rPr>
              </w:sdtEndPr>
              <w:sdtContent>
                <w:tc>
                  <w:tcPr>
                    <w:tcW w:w="1120"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2517"/>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2518"/>
                <w:lock w:val="sdtLocked"/>
              </w:sdtPr>
              <w:sdtEndPr>
                <w:rPr>
                  <w:rFonts w:hint="eastAsia" w:ascii="宋体" w:hAnsi="宋体"/>
                  <w:color w:val="000000"/>
                  <w:sz w:val="24"/>
                </w:rPr>
              </w:sdtEndPr>
              <w:sdtContent>
                <w:tc>
                  <w:tcPr>
                    <w:tcW w:w="1121"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2519"/>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宋体"/>
                    <w:color w:val="000000"/>
                    <w:sz w:val="24"/>
                  </w:rPr>
                </w:pPr>
                <w:sdt>
                  <w:sdtPr>
                    <w:rPr>
                      <w:rFonts w:ascii="宋体" w:hAnsi="宋体"/>
                      <w:color w:val="000000"/>
                      <w:sz w:val="24"/>
                    </w:rPr>
                    <w:tag w:val="_PLD_30aa643aaec4457b9ff8daf82682de9e"/>
                    <w:id w:val="2520"/>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Cs w:val="21"/>
                </w:rPr>
                <w:alias w:val="非累积投票议案表决情况_A股同意票数"/>
                <w:tag w:val="_GBC_d13cb7c3b10e4b89bd272020d5dfc3c5"/>
                <w:id w:val="2521"/>
                <w:lock w:val="sdtLocked"/>
                <w:text/>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151,940,967</w:t>
                    </w:r>
                  </w:p>
                </w:tc>
              </w:sdtContent>
            </w:sdt>
            <w:sdt>
              <w:sdtPr>
                <w:rPr>
                  <w:rFonts w:ascii="宋体"/>
                  <w:szCs w:val="21"/>
                </w:rPr>
                <w:alias w:val="非累积投票议案表决情况_A股同意比例"/>
                <w:tag w:val="_GBC_baa01c35de4c4da5999507b346370a05"/>
                <w:id w:val="2522"/>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99.102587</w:t>
                    </w:r>
                  </w:p>
                </w:tc>
              </w:sdtContent>
            </w:sdt>
            <w:sdt>
              <w:sdtPr>
                <w:rPr>
                  <w:rFonts w:ascii="宋体"/>
                  <w:szCs w:val="21"/>
                </w:rPr>
                <w:alias w:val="非累积投票议案表决情况_A股反对票数"/>
                <w:tag w:val="_GBC_aeddc7b9df07427a8287a3319656953b"/>
                <w:id w:val="2523"/>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755,560</w:t>
                    </w:r>
                  </w:p>
                </w:tc>
              </w:sdtContent>
            </w:sdt>
            <w:sdt>
              <w:sdtPr>
                <w:rPr>
                  <w:rFonts w:ascii="宋体"/>
                  <w:szCs w:val="21"/>
                </w:rPr>
                <w:alias w:val="非累积投票议案表决情况_A股反对比例"/>
                <w:tag w:val="_GBC_2fbfff06037f464baa9501f7aaaeeca4"/>
                <w:id w:val="2524"/>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0.492810</w:t>
                    </w:r>
                  </w:p>
                </w:tc>
              </w:sdtContent>
            </w:sdt>
            <w:sdt>
              <w:sdtPr>
                <w:rPr>
                  <w:rFonts w:ascii="宋体"/>
                  <w:szCs w:val="21"/>
                </w:rPr>
                <w:alias w:val="非累积投票议案表决情况_A股弃权票数"/>
                <w:tag w:val="_GBC_311dad2ae32a4a41b5f70fe48cb445b5"/>
                <w:id w:val="2525"/>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620,325</w:t>
                    </w:r>
                  </w:p>
                </w:tc>
              </w:sdtContent>
            </w:sdt>
            <w:sdt>
              <w:sdtPr>
                <w:rPr>
                  <w:rFonts w:ascii="宋体"/>
                  <w:szCs w:val="21"/>
                </w:rPr>
                <w:alias w:val="非累积投票议案表决情况_A股弃权比例"/>
                <w:tag w:val="_GBC_3723b88f133b472497fbb1e22ce723a0"/>
                <w:id w:val="2526"/>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0.404603</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32e7c3b05f4748adb806fe501cf6cc16"/>
                <w:id w:val="2527"/>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ascii="宋体" w:hAnsi="宋体"/>
                        <w:color w:val="000000"/>
                        <w:sz w:val="24"/>
                      </w:rPr>
                      <w:t>H</w:t>
                    </w:r>
                    <w:r>
                      <w:rPr>
                        <w:rFonts w:hint="eastAsia" w:ascii="宋体" w:hAnsi="宋体"/>
                        <w:color w:val="000000"/>
                        <w:sz w:val="24"/>
                      </w:rPr>
                      <w:t>股</w:t>
                    </w:r>
                  </w:p>
                </w:tc>
              </w:sdtContent>
            </w:sdt>
            <w:sdt>
              <w:sdtPr>
                <w:rPr>
                  <w:rFonts w:ascii="宋体"/>
                  <w:szCs w:val="21"/>
                </w:rPr>
                <w:alias w:val="非累积投票议案表决情况_H股同意票数"/>
                <w:tag w:val="_GBC_2fcdc641df2f4a3493d9b11d2f2307f3"/>
                <w:id w:val="2528"/>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631,641,749</w:t>
                    </w:r>
                  </w:p>
                </w:tc>
              </w:sdtContent>
            </w:sdt>
            <w:sdt>
              <w:sdtPr>
                <w:rPr>
                  <w:rFonts w:ascii="宋体"/>
                  <w:szCs w:val="21"/>
                </w:rPr>
                <w:alias w:val="非累积投票议案表决情况_H股同意比例"/>
                <w:tag w:val="_GBC_e280d12c1f1e450796e41e92c503742b"/>
                <w:id w:val="2529"/>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99.549535</w:t>
                    </w:r>
                  </w:p>
                </w:tc>
              </w:sdtContent>
            </w:sdt>
            <w:sdt>
              <w:sdtPr>
                <w:rPr>
                  <w:rFonts w:ascii="宋体"/>
                  <w:szCs w:val="21"/>
                </w:rPr>
                <w:alias w:val="非累积投票议案表决情况_H股反对票数"/>
                <w:tag w:val="_GBC_0b28c434ce00483d9fcff1cfa9c4245b"/>
                <w:id w:val="2530"/>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62,000</w:t>
                    </w:r>
                  </w:p>
                </w:tc>
              </w:sdtContent>
            </w:sdt>
            <w:sdt>
              <w:sdtPr>
                <w:rPr>
                  <w:rFonts w:ascii="宋体"/>
                  <w:szCs w:val="21"/>
                </w:rPr>
                <w:alias w:val="非累积投票议案表决情况_H股反对比例"/>
                <w:tag w:val="_GBC_8b1264b7ed9442dbb6ea0e24dce7254c"/>
                <w:id w:val="2531"/>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0.009772</w:t>
                    </w:r>
                  </w:p>
                </w:tc>
              </w:sdtContent>
            </w:sdt>
            <w:sdt>
              <w:sdtPr>
                <w:rPr>
                  <w:rFonts w:ascii="宋体"/>
                  <w:szCs w:val="21"/>
                </w:rPr>
                <w:alias w:val="非累积投票议案表决情况_H股弃权票数"/>
                <w:tag w:val="_GBC_5f45e2f25218467cbecd1889565847da"/>
                <w:id w:val="2532"/>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2,796,199</w:t>
                    </w:r>
                  </w:p>
                </w:tc>
              </w:sdtContent>
            </w:sdt>
            <w:sdt>
              <w:sdtPr>
                <w:rPr>
                  <w:rFonts w:ascii="宋体"/>
                  <w:szCs w:val="21"/>
                </w:rPr>
                <w:alias w:val="非累积投票议案表决情况_H股弃权比例"/>
                <w:tag w:val="_GBC_2b65125a94bd437db30fc93abf097c6c"/>
                <w:id w:val="2533"/>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0.440693</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2534"/>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Cs w:val="21"/>
                </w:rPr>
                <w:alias w:val="非累积投票议案表决情况_除优先股外的其他股份小计同意票数"/>
                <w:tag w:val="_GBC_040e2c03527143b38b3e2a4351397acf"/>
                <w:id w:val="2535"/>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783,582,716</w:t>
                    </w:r>
                  </w:p>
                </w:tc>
              </w:sdtContent>
            </w:sdt>
            <w:sdt>
              <w:sdtPr>
                <w:rPr>
                  <w:rFonts w:ascii="宋体"/>
                  <w:szCs w:val="21"/>
                </w:rPr>
                <w:alias w:val="非累积投票议案表决情况_除优先股外的其他股份小计同意比例"/>
                <w:tag w:val="_GBC_1e37e74a476948e8829a99acbb83122e"/>
                <w:id w:val="2536"/>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99.462555</w:t>
                    </w:r>
                  </w:p>
                </w:tc>
              </w:sdtContent>
            </w:sdt>
            <w:sdt>
              <w:sdtPr>
                <w:rPr>
                  <w:rFonts w:ascii="宋体"/>
                  <w:szCs w:val="21"/>
                </w:rPr>
                <w:alias w:val="非累积投票议案表决情况_除优先股外的其他股份小计反对票数"/>
                <w:tag w:val="_GBC_7dc8df05f05c489988107f3c3b268324"/>
                <w:id w:val="2537"/>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817,560</w:t>
                    </w:r>
                  </w:p>
                </w:tc>
              </w:sdtContent>
            </w:sdt>
            <w:sdt>
              <w:sdtPr>
                <w:rPr>
                  <w:rFonts w:ascii="宋体"/>
                  <w:szCs w:val="21"/>
                </w:rPr>
                <w:alias w:val="非累积投票议案表决情况_除优先股外的其他股份小计反对比例"/>
                <w:tag w:val="_GBC_4163dd37a2e34d40aa914b4a6912ab58"/>
                <w:id w:val="2538"/>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0.103775</w:t>
                    </w:r>
                  </w:p>
                </w:tc>
              </w:sdtContent>
            </w:sdt>
            <w:sdt>
              <w:sdtPr>
                <w:rPr>
                  <w:rFonts w:ascii="宋体"/>
                  <w:szCs w:val="21"/>
                </w:rPr>
                <w:alias w:val="非累积投票议案表决情况_除优先股外的其他股份小计弃权票数"/>
                <w:tag w:val="_GBC_4fc802fc2eb64b0d922e60109ed550dd"/>
                <w:id w:val="2539"/>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3,416,524</w:t>
                    </w:r>
                  </w:p>
                </w:tc>
              </w:sdtContent>
            </w:sdt>
            <w:sdt>
              <w:sdtPr>
                <w:rPr>
                  <w:rFonts w:ascii="宋体"/>
                  <w:szCs w:val="21"/>
                </w:rPr>
                <w:alias w:val="非累积投票议案表决情况_除优先股外的其他股份小计弃权比例"/>
                <w:tag w:val="_GBC_78fe092302bc40caaf0ef7fd4111a7ba"/>
                <w:id w:val="2540"/>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0.433670</w:t>
                    </w:r>
                  </w:p>
                </w:tc>
              </w:sdtContent>
            </w:sdt>
          </w:tr>
        </w:tbl>
        <w:p/>
        <w:p/>
      </w:sdtContent>
    </w:sdt>
    <w:sdt>
      <w:sdtPr>
        <w:rPr>
          <w:b w:val="0"/>
          <w:bCs w:val="0"/>
          <w:sz w:val="21"/>
          <w:szCs w:val="22"/>
        </w:rPr>
        <w:tag w:val="_SEC_fd138d262d644e50920ea2bdb258ac70"/>
        <w:id w:val="4051"/>
      </w:sdtPr>
      <w:sdtEndPr>
        <w:rPr>
          <w:b w:val="0"/>
          <w:bCs w:val="0"/>
          <w:sz w:val="21"/>
          <w:szCs w:val="22"/>
        </w:rPr>
      </w:sdtEndPr>
      <w:sdtContent>
        <w:p>
          <w:pPr>
            <w:pStyle w:val="4"/>
            <w:keepNext w:val="0"/>
            <w:keepLines w:val="0"/>
            <w:spacing w:line="415" w:lineRule="auto"/>
            <w:rPr>
              <w:b w:val="0"/>
              <w:sz w:val="24"/>
              <w:szCs w:val="24"/>
            </w:rPr>
          </w:pPr>
          <w:r>
            <w:rPr>
              <w:rFonts w:hint="eastAsia" w:ascii="宋体" w:hAnsi="宋体" w:eastAsia="宋体" w:cs="宋体"/>
              <w:b w:val="0"/>
              <w:bCs w:val="0"/>
              <w:sz w:val="24"/>
              <w:szCs w:val="24"/>
            </w:rPr>
            <w:t xml:space="preserve">11.04、 </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47457409"/>
              <w:lock w:val="sdtLocked"/>
              <w:placeholder>
                <w:docPart w:val="{7c41a5dc-23ea-460c-b9c3-47e3f0affd1b}"/>
              </w:placeholder>
              <w:text/>
            </w:sdtPr>
            <w:sdtEndPr>
              <w:rPr>
                <w:rFonts w:hint="eastAsia"/>
                <w:b w:val="0"/>
                <w:sz w:val="24"/>
                <w:szCs w:val="24"/>
              </w:rPr>
            </w:sdtEndPr>
            <w:sdtContent>
              <w:r>
                <w:rPr>
                  <w:rFonts w:hint="eastAsia"/>
                  <w:b w:val="0"/>
                  <w:sz w:val="24"/>
                  <w:szCs w:val="24"/>
                </w:rPr>
                <w:t>《产品、材料物资供应及资产租赁协议》及其所限定交易于</w:t>
              </w:r>
              <w:r>
                <w:rPr>
                  <w:rFonts w:hint="eastAsia" w:ascii="宋体" w:hAnsi="宋体" w:eastAsia="宋体" w:cs="宋体"/>
                  <w:b w:val="0"/>
                  <w:sz w:val="24"/>
                  <w:szCs w:val="24"/>
                </w:rPr>
                <w:t>2025－2027年</w:t>
              </w:r>
              <w:r>
                <w:rPr>
                  <w:rFonts w:hint="eastAsia"/>
                  <w:b w:val="0"/>
                  <w:sz w:val="24"/>
                  <w:szCs w:val="24"/>
                </w:rPr>
                <w:t>度交易上限金额</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7482447"/>
              <w:lock w:val="sdtLocked"/>
              <w:placeholder>
                <w:docPart w:val="{7c41a5dc-23ea-460c-b9c3-47e3f0affd1b}"/>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1510"/>
            <w:gridCol w:w="1161"/>
            <w:gridCol w:w="1076"/>
            <w:gridCol w:w="1056"/>
            <w:gridCol w:w="1161"/>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2634"/>
                <w:lock w:val="sdtLocked"/>
              </w:sdtPr>
              <w:sdtEndPr>
                <w:rPr>
                  <w:rFonts w:hint="eastAsia" w:ascii="宋体" w:hAnsi="宋体"/>
                  <w:color w:val="000000"/>
                  <w:sz w:val="24"/>
                </w:rPr>
              </w:sdtEndPr>
              <w:sdtContent>
                <w:tc>
                  <w:tcPr>
                    <w:tcW w:w="1783" w:type="dxa"/>
                    <w:vMerge w:val="restart"/>
                    <w:vAlign w:val="center"/>
                  </w:tcPr>
                  <w:p>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2635"/>
                <w:lock w:val="sdtLocked"/>
              </w:sdtPr>
              <w:sdtEndPr>
                <w:rPr>
                  <w:rFonts w:hint="eastAsia" w:ascii="宋体" w:hAnsi="宋体"/>
                  <w:color w:val="000000"/>
                  <w:sz w:val="24"/>
                </w:rPr>
              </w:sdtEndPr>
              <w:sdtContent>
                <w:tc>
                  <w:tcPr>
                    <w:tcW w:w="2537" w:type="dxa"/>
                    <w:gridSpan w:val="2"/>
                  </w:tcPr>
                  <w:p>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2636"/>
                <w:lock w:val="sdtLocked"/>
              </w:sdtPr>
              <w:sdtEndPr>
                <w:rPr>
                  <w:rFonts w:hint="eastAsia" w:ascii="宋体" w:hAnsi="宋体"/>
                  <w:color w:val="000000"/>
                  <w:sz w:val="24"/>
                </w:rPr>
              </w:sdtEndPr>
              <w:sdtContent>
                <w:tc>
                  <w:tcPr>
                    <w:tcW w:w="2098" w:type="dxa"/>
                    <w:gridSpan w:val="2"/>
                  </w:tcPr>
                  <w:p>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2637"/>
                <w:lock w:val="sdtLocked"/>
              </w:sdtPr>
              <w:sdtEndPr>
                <w:rPr>
                  <w:rFonts w:hint="eastAsia" w:ascii="宋体" w:hAnsi="宋体"/>
                  <w:color w:val="000000"/>
                  <w:sz w:val="24"/>
                </w:rPr>
              </w:sdtEndPr>
              <w:sdtContent>
                <w:tc>
                  <w:tcPr>
                    <w:tcW w:w="2099" w:type="dxa"/>
                    <w:gridSpan w:val="2"/>
                  </w:tcPr>
                  <w:p>
                    <w:pPr>
                      <w:spacing w:line="600" w:lineRule="exact"/>
                      <w:jc w:val="center"/>
                      <w:rPr>
                        <w:rFonts w:ascii="宋体"/>
                        <w:color w:val="000000"/>
                        <w:sz w:val="24"/>
                      </w:rPr>
                    </w:pPr>
                    <w:r>
                      <w:rPr>
                        <w:rFonts w:hint="eastAsia" w:ascii="宋体" w:hAnsi="宋体"/>
                        <w:color w:val="000000"/>
                        <w:sz w:val="24"/>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2638"/>
                <w:lock w:val="sdtLocked"/>
              </w:sdtPr>
              <w:sdtEndPr>
                <w:rPr>
                  <w:rFonts w:hint="eastAsia" w:ascii="宋体" w:hAnsi="宋体"/>
                  <w:color w:val="000000"/>
                  <w:sz w:val="24"/>
                </w:rPr>
              </w:sdtEndPr>
              <w:sdtContent>
                <w:tc>
                  <w:tcPr>
                    <w:tcW w:w="1558"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2639"/>
                <w:lock w:val="sdtLocked"/>
              </w:sdtPr>
              <w:sdtEndPr>
                <w:rPr>
                  <w:rFonts w:hint="eastAsia" w:ascii="宋体" w:hAnsi="宋体"/>
                  <w:color w:val="000000"/>
                  <w:sz w:val="24"/>
                </w:rPr>
              </w:sdtEndPr>
              <w:sdtContent>
                <w:tc>
                  <w:tcPr>
                    <w:tcW w:w="979"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2640"/>
                <w:lock w:val="sdtLocked"/>
              </w:sdtPr>
              <w:sdtEndPr>
                <w:rPr>
                  <w:rFonts w:hint="eastAsia" w:ascii="宋体" w:hAnsi="宋体"/>
                  <w:color w:val="000000"/>
                  <w:sz w:val="24"/>
                </w:rPr>
              </w:sdtEndPr>
              <w:sdtContent>
                <w:tc>
                  <w:tcPr>
                    <w:tcW w:w="1120"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2641"/>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2642"/>
                <w:lock w:val="sdtLocked"/>
              </w:sdtPr>
              <w:sdtEndPr>
                <w:rPr>
                  <w:rFonts w:hint="eastAsia" w:ascii="宋体" w:hAnsi="宋体"/>
                  <w:color w:val="000000"/>
                  <w:sz w:val="24"/>
                </w:rPr>
              </w:sdtEndPr>
              <w:sdtContent>
                <w:tc>
                  <w:tcPr>
                    <w:tcW w:w="1121"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2643"/>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宋体"/>
                    <w:color w:val="000000"/>
                    <w:sz w:val="24"/>
                  </w:rPr>
                </w:pPr>
                <w:sdt>
                  <w:sdtPr>
                    <w:rPr>
                      <w:rFonts w:ascii="宋体" w:hAnsi="宋体"/>
                      <w:color w:val="000000"/>
                      <w:sz w:val="24"/>
                    </w:rPr>
                    <w:tag w:val="_PLD_30aa643aaec4457b9ff8daf82682de9e"/>
                    <w:id w:val="2644"/>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Cs w:val="21"/>
                </w:rPr>
                <w:alias w:val="非累积投票议案表决情况_A股同意票数"/>
                <w:tag w:val="_GBC_d13cb7c3b10e4b89bd272020d5dfc3c5"/>
                <w:id w:val="2645"/>
                <w:lock w:val="sdtLocked"/>
                <w:text/>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151,909,032</w:t>
                    </w:r>
                  </w:p>
                </w:tc>
              </w:sdtContent>
            </w:sdt>
            <w:sdt>
              <w:sdtPr>
                <w:rPr>
                  <w:rFonts w:ascii="宋体"/>
                  <w:szCs w:val="21"/>
                </w:rPr>
                <w:alias w:val="非累积投票议案表决情况_A股同意比例"/>
                <w:tag w:val="_GBC_baa01c35de4c4da5999507b346370a05"/>
                <w:id w:val="2646"/>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99.081758</w:t>
                    </w:r>
                  </w:p>
                </w:tc>
              </w:sdtContent>
            </w:sdt>
            <w:sdt>
              <w:sdtPr>
                <w:rPr>
                  <w:rFonts w:ascii="宋体"/>
                  <w:szCs w:val="21"/>
                </w:rPr>
                <w:alias w:val="非累积投票议案表决情况_A股反对票数"/>
                <w:tag w:val="_GBC_aeddc7b9df07427a8287a3319656953b"/>
                <w:id w:val="2647"/>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790,765</w:t>
                    </w:r>
                  </w:p>
                </w:tc>
              </w:sdtContent>
            </w:sdt>
            <w:sdt>
              <w:sdtPr>
                <w:rPr>
                  <w:rFonts w:ascii="宋体"/>
                  <w:szCs w:val="21"/>
                </w:rPr>
                <w:alias w:val="非累积投票议案表决情况_A股反对比例"/>
                <w:tag w:val="_GBC_2fbfff06037f464baa9501f7aaaeeca4"/>
                <w:id w:val="2648"/>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0.515772</w:t>
                    </w:r>
                  </w:p>
                </w:tc>
              </w:sdtContent>
            </w:sdt>
            <w:sdt>
              <w:sdtPr>
                <w:rPr>
                  <w:rFonts w:ascii="宋体"/>
                  <w:szCs w:val="21"/>
                </w:rPr>
                <w:alias w:val="非累积投票议案表决情况_A股弃权票数"/>
                <w:tag w:val="_GBC_311dad2ae32a4a41b5f70fe48cb445b5"/>
                <w:id w:val="2649"/>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617,055</w:t>
                    </w:r>
                  </w:p>
                </w:tc>
              </w:sdtContent>
            </w:sdt>
            <w:sdt>
              <w:sdtPr>
                <w:rPr>
                  <w:rFonts w:ascii="宋体"/>
                  <w:szCs w:val="21"/>
                </w:rPr>
                <w:alias w:val="非累积投票议案表决情况_A股弃权比例"/>
                <w:tag w:val="_GBC_3723b88f133b472497fbb1e22ce723a0"/>
                <w:id w:val="2650"/>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0.402470</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32e7c3b05f4748adb806fe501cf6cc16"/>
                <w:id w:val="2651"/>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ascii="宋体" w:hAnsi="宋体"/>
                        <w:color w:val="000000"/>
                        <w:sz w:val="24"/>
                      </w:rPr>
                      <w:t>H</w:t>
                    </w:r>
                    <w:r>
                      <w:rPr>
                        <w:rFonts w:hint="eastAsia" w:ascii="宋体" w:hAnsi="宋体"/>
                        <w:color w:val="000000"/>
                        <w:sz w:val="24"/>
                      </w:rPr>
                      <w:t>股</w:t>
                    </w:r>
                  </w:p>
                </w:tc>
              </w:sdtContent>
            </w:sdt>
            <w:sdt>
              <w:sdtPr>
                <w:rPr>
                  <w:rFonts w:ascii="宋体"/>
                  <w:szCs w:val="21"/>
                </w:rPr>
                <w:alias w:val="非累积投票议案表决情况_H股同意票数"/>
                <w:tag w:val="_GBC_2fcdc641df2f4a3493d9b11d2f2307f3"/>
                <w:id w:val="2652"/>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631,641,749</w:t>
                    </w:r>
                  </w:p>
                </w:tc>
              </w:sdtContent>
            </w:sdt>
            <w:sdt>
              <w:sdtPr>
                <w:rPr>
                  <w:rFonts w:ascii="宋体"/>
                  <w:szCs w:val="21"/>
                </w:rPr>
                <w:alias w:val="非累积投票议案表决情况_H股同意比例"/>
                <w:tag w:val="_GBC_e280d12c1f1e450796e41e92c503742b"/>
                <w:id w:val="2653"/>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99.549535</w:t>
                    </w:r>
                  </w:p>
                </w:tc>
              </w:sdtContent>
            </w:sdt>
            <w:sdt>
              <w:sdtPr>
                <w:rPr>
                  <w:rFonts w:ascii="宋体"/>
                  <w:szCs w:val="21"/>
                </w:rPr>
                <w:alias w:val="非累积投票议案表决情况_H股反对票数"/>
                <w:tag w:val="_GBC_0b28c434ce00483d9fcff1cfa9c4245b"/>
                <w:id w:val="2654"/>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0</w:t>
                    </w:r>
                  </w:p>
                </w:tc>
              </w:sdtContent>
            </w:sdt>
            <w:sdt>
              <w:sdtPr>
                <w:rPr>
                  <w:rFonts w:ascii="宋体"/>
                  <w:szCs w:val="21"/>
                </w:rPr>
                <w:alias w:val="非累积投票议案表决情况_H股反对比例"/>
                <w:tag w:val="_GBC_8b1264b7ed9442dbb6ea0e24dce7254c"/>
                <w:id w:val="2655"/>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0.000000</w:t>
                    </w:r>
                  </w:p>
                </w:tc>
              </w:sdtContent>
            </w:sdt>
            <w:sdt>
              <w:sdtPr>
                <w:rPr>
                  <w:rFonts w:ascii="宋体"/>
                  <w:szCs w:val="21"/>
                </w:rPr>
                <w:alias w:val="非累积投票议案表决情况_H股弃权票数"/>
                <w:tag w:val="_GBC_5f45e2f25218467cbecd1889565847da"/>
                <w:id w:val="2656"/>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2,858,199</w:t>
                    </w:r>
                  </w:p>
                </w:tc>
              </w:sdtContent>
            </w:sdt>
            <w:sdt>
              <w:sdtPr>
                <w:rPr>
                  <w:rFonts w:ascii="宋体"/>
                  <w:szCs w:val="21"/>
                </w:rPr>
                <w:alias w:val="非累积投票议案表决情况_H股弃权比例"/>
                <w:tag w:val="_GBC_2b65125a94bd437db30fc93abf097c6c"/>
                <w:id w:val="2657"/>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0.450465</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2658"/>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Cs w:val="21"/>
                </w:rPr>
                <w:alias w:val="非累积投票议案表决情况_除优先股外的其他股份小计同意票数"/>
                <w:tag w:val="_GBC_040e2c03527143b38b3e2a4351397acf"/>
                <w:id w:val="2659"/>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783,550,781</w:t>
                    </w:r>
                  </w:p>
                </w:tc>
              </w:sdtContent>
            </w:sdt>
            <w:sdt>
              <w:sdtPr>
                <w:rPr>
                  <w:rFonts w:ascii="宋体"/>
                  <w:szCs w:val="21"/>
                </w:rPr>
                <w:alias w:val="非累积投票议案表决情况_除优先股外的其他股份小计同意比例"/>
                <w:tag w:val="_GBC_1e37e74a476948e8829a99acbb83122e"/>
                <w:id w:val="2660"/>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99.458501</w:t>
                    </w:r>
                  </w:p>
                </w:tc>
              </w:sdtContent>
            </w:sdt>
            <w:sdt>
              <w:sdtPr>
                <w:rPr>
                  <w:rFonts w:ascii="宋体"/>
                  <w:szCs w:val="21"/>
                </w:rPr>
                <w:alias w:val="非累积投票议案表决情况_除优先股外的其他股份小计反对票数"/>
                <w:tag w:val="_GBC_7dc8df05f05c489988107f3c3b268324"/>
                <w:id w:val="2661"/>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790,765</w:t>
                    </w:r>
                  </w:p>
                </w:tc>
              </w:sdtContent>
            </w:sdt>
            <w:sdt>
              <w:sdtPr>
                <w:rPr>
                  <w:rFonts w:ascii="宋体"/>
                  <w:szCs w:val="21"/>
                </w:rPr>
                <w:alias w:val="非累积投票议案表决情况_除优先股外的其他股份小计反对比例"/>
                <w:tag w:val="_GBC_4163dd37a2e34d40aa914b4a6912ab58"/>
                <w:id w:val="2662"/>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0.100374</w:t>
                    </w:r>
                  </w:p>
                </w:tc>
              </w:sdtContent>
            </w:sdt>
            <w:sdt>
              <w:sdtPr>
                <w:rPr>
                  <w:rFonts w:ascii="宋体"/>
                  <w:szCs w:val="21"/>
                </w:rPr>
                <w:alias w:val="非累积投票议案表决情况_除优先股外的其他股份小计弃权票数"/>
                <w:tag w:val="_GBC_4fc802fc2eb64b0d922e60109ed550dd"/>
                <w:id w:val="2663"/>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3,475,254</w:t>
                    </w:r>
                  </w:p>
                </w:tc>
              </w:sdtContent>
            </w:sdt>
            <w:sdt>
              <w:sdtPr>
                <w:rPr>
                  <w:rFonts w:ascii="宋体"/>
                  <w:szCs w:val="21"/>
                </w:rPr>
                <w:alias w:val="非累积投票议案表决情况_除优先股外的其他股份小计弃权比例"/>
                <w:tag w:val="_GBC_78fe092302bc40caaf0ef7fd4111a7ba"/>
                <w:id w:val="2664"/>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0.441125</w:t>
                    </w:r>
                  </w:p>
                </w:tc>
              </w:sdtContent>
            </w:sdt>
          </w:tr>
        </w:tbl>
        <w:p/>
        <w:p/>
      </w:sdtContent>
    </w:sdt>
    <w:sdt>
      <w:sdtPr>
        <w:rPr>
          <w:b w:val="0"/>
          <w:bCs w:val="0"/>
          <w:sz w:val="21"/>
          <w:szCs w:val="22"/>
        </w:rPr>
        <w:tag w:val="_SEC_fd138d262d644e50920ea2bdb258ac70"/>
        <w:id w:val="4085"/>
      </w:sdtPr>
      <w:sdtEndPr>
        <w:rPr>
          <w:b w:val="0"/>
          <w:bCs w:val="0"/>
          <w:sz w:val="21"/>
          <w:szCs w:val="22"/>
        </w:rPr>
      </w:sdtEndPr>
      <w:sdtContent>
        <w:p>
          <w:pPr>
            <w:pStyle w:val="4"/>
            <w:keepNext w:val="0"/>
            <w:keepLines w:val="0"/>
            <w:spacing w:line="415" w:lineRule="auto"/>
            <w:rPr>
              <w:b w:val="0"/>
              <w:sz w:val="24"/>
              <w:szCs w:val="24"/>
            </w:rPr>
          </w:pPr>
          <w:r>
            <w:rPr>
              <w:rFonts w:hint="eastAsia" w:ascii="宋体" w:hAnsi="宋体" w:eastAsia="宋体" w:cs="宋体"/>
              <w:b w:val="0"/>
              <w:bCs w:val="0"/>
              <w:sz w:val="24"/>
              <w:szCs w:val="24"/>
            </w:rPr>
            <w:t xml:space="preserve">11.05、 </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47475013"/>
              <w:lock w:val="sdtLocked"/>
              <w:placeholder>
                <w:docPart w:val="{9b68e40a-88b8-479a-8c43-0f50b93e395f}"/>
              </w:placeholder>
              <w:text/>
            </w:sdtPr>
            <w:sdtEndPr>
              <w:rPr>
                <w:rFonts w:hint="eastAsia"/>
                <w:b w:val="0"/>
                <w:sz w:val="24"/>
                <w:szCs w:val="24"/>
              </w:rPr>
            </w:sdtEndPr>
            <w:sdtContent>
              <w:r>
                <w:rPr>
                  <w:rFonts w:hint="eastAsia"/>
                  <w:b w:val="0"/>
                  <w:sz w:val="24"/>
                  <w:szCs w:val="24"/>
                </w:rPr>
                <w:t>《大宗商品购销协议》及其所限定交易于</w:t>
              </w:r>
              <w:r>
                <w:rPr>
                  <w:rFonts w:hint="eastAsia" w:ascii="宋体" w:hAnsi="宋体" w:eastAsia="宋体" w:cs="宋体"/>
                  <w:b w:val="0"/>
                  <w:sz w:val="24"/>
                  <w:szCs w:val="24"/>
                </w:rPr>
                <w:t>2025－2027</w:t>
              </w:r>
              <w:r>
                <w:rPr>
                  <w:rFonts w:hint="eastAsia"/>
                  <w:b w:val="0"/>
                  <w:sz w:val="24"/>
                  <w:szCs w:val="24"/>
                </w:rPr>
                <w:t>年度交易上限金额</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7479474"/>
              <w:lock w:val="sdtLocked"/>
              <w:placeholder>
                <w:docPart w:val="{9b68e40a-88b8-479a-8c43-0f50b93e395f}"/>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1510"/>
            <w:gridCol w:w="1161"/>
            <w:gridCol w:w="1076"/>
            <w:gridCol w:w="1056"/>
            <w:gridCol w:w="1161"/>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2758"/>
                <w:lock w:val="sdtLocked"/>
              </w:sdtPr>
              <w:sdtEndPr>
                <w:rPr>
                  <w:rFonts w:hint="eastAsia" w:ascii="宋体" w:hAnsi="宋体"/>
                  <w:color w:val="000000"/>
                  <w:sz w:val="24"/>
                </w:rPr>
              </w:sdtEndPr>
              <w:sdtContent>
                <w:tc>
                  <w:tcPr>
                    <w:tcW w:w="1783" w:type="dxa"/>
                    <w:vMerge w:val="restart"/>
                    <w:vAlign w:val="center"/>
                  </w:tcPr>
                  <w:p>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2759"/>
                <w:lock w:val="sdtLocked"/>
              </w:sdtPr>
              <w:sdtEndPr>
                <w:rPr>
                  <w:rFonts w:hint="eastAsia" w:ascii="宋体" w:hAnsi="宋体"/>
                  <w:color w:val="000000"/>
                  <w:sz w:val="24"/>
                </w:rPr>
              </w:sdtEndPr>
              <w:sdtContent>
                <w:tc>
                  <w:tcPr>
                    <w:tcW w:w="2537" w:type="dxa"/>
                    <w:gridSpan w:val="2"/>
                  </w:tcPr>
                  <w:p>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2760"/>
                <w:lock w:val="sdtLocked"/>
              </w:sdtPr>
              <w:sdtEndPr>
                <w:rPr>
                  <w:rFonts w:hint="eastAsia" w:ascii="宋体" w:hAnsi="宋体"/>
                  <w:color w:val="000000"/>
                  <w:sz w:val="24"/>
                </w:rPr>
              </w:sdtEndPr>
              <w:sdtContent>
                <w:tc>
                  <w:tcPr>
                    <w:tcW w:w="2098" w:type="dxa"/>
                    <w:gridSpan w:val="2"/>
                  </w:tcPr>
                  <w:p>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2761"/>
                <w:lock w:val="sdtLocked"/>
              </w:sdtPr>
              <w:sdtEndPr>
                <w:rPr>
                  <w:rFonts w:hint="eastAsia" w:ascii="宋体" w:hAnsi="宋体"/>
                  <w:color w:val="000000"/>
                  <w:sz w:val="24"/>
                </w:rPr>
              </w:sdtEndPr>
              <w:sdtContent>
                <w:tc>
                  <w:tcPr>
                    <w:tcW w:w="2099" w:type="dxa"/>
                    <w:gridSpan w:val="2"/>
                  </w:tcPr>
                  <w:p>
                    <w:pPr>
                      <w:spacing w:line="600" w:lineRule="exact"/>
                      <w:jc w:val="center"/>
                      <w:rPr>
                        <w:rFonts w:ascii="宋体"/>
                        <w:color w:val="000000"/>
                        <w:sz w:val="24"/>
                      </w:rPr>
                    </w:pPr>
                    <w:r>
                      <w:rPr>
                        <w:rFonts w:hint="eastAsia" w:ascii="宋体" w:hAnsi="宋体"/>
                        <w:color w:val="000000"/>
                        <w:sz w:val="24"/>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2762"/>
                <w:lock w:val="sdtLocked"/>
              </w:sdtPr>
              <w:sdtEndPr>
                <w:rPr>
                  <w:rFonts w:hint="eastAsia" w:ascii="宋体" w:hAnsi="宋体"/>
                  <w:color w:val="000000"/>
                  <w:sz w:val="24"/>
                </w:rPr>
              </w:sdtEndPr>
              <w:sdtContent>
                <w:tc>
                  <w:tcPr>
                    <w:tcW w:w="1558"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2763"/>
                <w:lock w:val="sdtLocked"/>
              </w:sdtPr>
              <w:sdtEndPr>
                <w:rPr>
                  <w:rFonts w:hint="eastAsia" w:ascii="宋体" w:hAnsi="宋体"/>
                  <w:color w:val="000000"/>
                  <w:sz w:val="24"/>
                </w:rPr>
              </w:sdtEndPr>
              <w:sdtContent>
                <w:tc>
                  <w:tcPr>
                    <w:tcW w:w="979"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2764"/>
                <w:lock w:val="sdtLocked"/>
              </w:sdtPr>
              <w:sdtEndPr>
                <w:rPr>
                  <w:rFonts w:hint="eastAsia" w:ascii="宋体" w:hAnsi="宋体"/>
                  <w:color w:val="000000"/>
                  <w:sz w:val="24"/>
                </w:rPr>
              </w:sdtEndPr>
              <w:sdtContent>
                <w:tc>
                  <w:tcPr>
                    <w:tcW w:w="1120"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2765"/>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2766"/>
                <w:lock w:val="sdtLocked"/>
              </w:sdtPr>
              <w:sdtEndPr>
                <w:rPr>
                  <w:rFonts w:hint="eastAsia" w:ascii="宋体" w:hAnsi="宋体"/>
                  <w:color w:val="000000"/>
                  <w:sz w:val="24"/>
                </w:rPr>
              </w:sdtEndPr>
              <w:sdtContent>
                <w:tc>
                  <w:tcPr>
                    <w:tcW w:w="1121"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2767"/>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宋体"/>
                    <w:color w:val="000000"/>
                    <w:sz w:val="24"/>
                  </w:rPr>
                </w:pPr>
                <w:sdt>
                  <w:sdtPr>
                    <w:rPr>
                      <w:rFonts w:ascii="宋体" w:hAnsi="宋体"/>
                      <w:color w:val="000000"/>
                      <w:sz w:val="24"/>
                    </w:rPr>
                    <w:tag w:val="_PLD_30aa643aaec4457b9ff8daf82682de9e"/>
                    <w:id w:val="2768"/>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Cs w:val="21"/>
                </w:rPr>
                <w:alias w:val="非累积投票议案表决情况_A股同意票数"/>
                <w:tag w:val="_GBC_d13cb7c3b10e4b89bd272020d5dfc3c5"/>
                <w:id w:val="2769"/>
                <w:lock w:val="sdtLocked"/>
                <w:text/>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151,922,197</w:t>
                    </w:r>
                  </w:p>
                </w:tc>
              </w:sdtContent>
            </w:sdt>
            <w:sdt>
              <w:sdtPr>
                <w:rPr>
                  <w:rFonts w:ascii="宋体"/>
                  <w:szCs w:val="21"/>
                </w:rPr>
                <w:alias w:val="非累积投票议案表决情况_A股同意比例"/>
                <w:tag w:val="_GBC_baa01c35de4c4da5999507b346370a05"/>
                <w:id w:val="2770"/>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99.090345</w:t>
                    </w:r>
                  </w:p>
                </w:tc>
              </w:sdtContent>
            </w:sdt>
            <w:sdt>
              <w:sdtPr>
                <w:rPr>
                  <w:rFonts w:ascii="宋体"/>
                  <w:szCs w:val="21"/>
                </w:rPr>
                <w:alias w:val="非累积投票议案表决情况_A股反对票数"/>
                <w:tag w:val="_GBC_aeddc7b9df07427a8287a3319656953b"/>
                <w:id w:val="2771"/>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768,830</w:t>
                    </w:r>
                  </w:p>
                </w:tc>
              </w:sdtContent>
            </w:sdt>
            <w:sdt>
              <w:sdtPr>
                <w:rPr>
                  <w:rFonts w:ascii="宋体"/>
                  <w:szCs w:val="21"/>
                </w:rPr>
                <w:alias w:val="非累积投票议案表决情况_A股反对比例"/>
                <w:tag w:val="_GBC_2fbfff06037f464baa9501f7aaaeeca4"/>
                <w:id w:val="2772"/>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0.501464</w:t>
                    </w:r>
                  </w:p>
                </w:tc>
              </w:sdtContent>
            </w:sdt>
            <w:sdt>
              <w:sdtPr>
                <w:rPr>
                  <w:rFonts w:ascii="宋体"/>
                  <w:szCs w:val="21"/>
                </w:rPr>
                <w:alias w:val="非累积投票议案表决情况_A股弃权票数"/>
                <w:tag w:val="_GBC_311dad2ae32a4a41b5f70fe48cb445b5"/>
                <w:id w:val="2773"/>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625,825</w:t>
                    </w:r>
                  </w:p>
                </w:tc>
              </w:sdtContent>
            </w:sdt>
            <w:sdt>
              <w:sdtPr>
                <w:rPr>
                  <w:rFonts w:ascii="宋体"/>
                  <w:szCs w:val="21"/>
                </w:rPr>
                <w:alias w:val="非累积投票议案表决情况_A股弃权比例"/>
                <w:tag w:val="_GBC_3723b88f133b472497fbb1e22ce723a0"/>
                <w:id w:val="2774"/>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0.408191</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32e7c3b05f4748adb806fe501cf6cc16"/>
                <w:id w:val="2775"/>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ascii="宋体" w:hAnsi="宋体"/>
                        <w:color w:val="000000"/>
                        <w:sz w:val="24"/>
                      </w:rPr>
                      <w:t>H</w:t>
                    </w:r>
                    <w:r>
                      <w:rPr>
                        <w:rFonts w:hint="eastAsia" w:ascii="宋体" w:hAnsi="宋体"/>
                        <w:color w:val="000000"/>
                        <w:sz w:val="24"/>
                      </w:rPr>
                      <w:t>股</w:t>
                    </w:r>
                  </w:p>
                </w:tc>
              </w:sdtContent>
            </w:sdt>
            <w:sdt>
              <w:sdtPr>
                <w:rPr>
                  <w:rFonts w:ascii="宋体"/>
                  <w:szCs w:val="21"/>
                </w:rPr>
                <w:alias w:val="非累积投票议案表决情况_H股同意票数"/>
                <w:tag w:val="_GBC_2fcdc641df2f4a3493d9b11d2f2307f3"/>
                <w:id w:val="2776"/>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631,641,749</w:t>
                    </w:r>
                  </w:p>
                </w:tc>
              </w:sdtContent>
            </w:sdt>
            <w:sdt>
              <w:sdtPr>
                <w:rPr>
                  <w:rFonts w:ascii="宋体"/>
                  <w:szCs w:val="21"/>
                </w:rPr>
                <w:alias w:val="非累积投票议案表决情况_H股同意比例"/>
                <w:tag w:val="_GBC_e280d12c1f1e450796e41e92c503742b"/>
                <w:id w:val="2777"/>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99.549535</w:t>
                    </w:r>
                  </w:p>
                </w:tc>
              </w:sdtContent>
            </w:sdt>
            <w:sdt>
              <w:sdtPr>
                <w:rPr>
                  <w:rFonts w:ascii="宋体"/>
                  <w:szCs w:val="21"/>
                </w:rPr>
                <w:alias w:val="非累积投票议案表决情况_H股反对票数"/>
                <w:tag w:val="_GBC_0b28c434ce00483d9fcff1cfa9c4245b"/>
                <w:id w:val="2778"/>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0</w:t>
                    </w:r>
                  </w:p>
                </w:tc>
              </w:sdtContent>
            </w:sdt>
            <w:sdt>
              <w:sdtPr>
                <w:rPr>
                  <w:rFonts w:ascii="宋体"/>
                  <w:szCs w:val="21"/>
                </w:rPr>
                <w:alias w:val="非累积投票议案表决情况_H股反对比例"/>
                <w:tag w:val="_GBC_8b1264b7ed9442dbb6ea0e24dce7254c"/>
                <w:id w:val="2779"/>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0.000000</w:t>
                    </w:r>
                  </w:p>
                </w:tc>
              </w:sdtContent>
            </w:sdt>
            <w:sdt>
              <w:sdtPr>
                <w:rPr>
                  <w:rFonts w:ascii="宋体"/>
                  <w:szCs w:val="21"/>
                </w:rPr>
                <w:alias w:val="非累积投票议案表决情况_H股弃权票数"/>
                <w:tag w:val="_GBC_5f45e2f25218467cbecd1889565847da"/>
                <w:id w:val="2780"/>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2,858,199</w:t>
                    </w:r>
                  </w:p>
                </w:tc>
              </w:sdtContent>
            </w:sdt>
            <w:sdt>
              <w:sdtPr>
                <w:rPr>
                  <w:rFonts w:ascii="宋体"/>
                  <w:szCs w:val="21"/>
                </w:rPr>
                <w:alias w:val="非累积投票议案表决情况_H股弃权比例"/>
                <w:tag w:val="_GBC_2b65125a94bd437db30fc93abf097c6c"/>
                <w:id w:val="2781"/>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0.450465</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2782"/>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Cs w:val="21"/>
                </w:rPr>
                <w:alias w:val="非累积投票议案表决情况_除优先股外的其他股份小计同意票数"/>
                <w:tag w:val="_GBC_040e2c03527143b38b3e2a4351397acf"/>
                <w:id w:val="2783"/>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783,563,946</w:t>
                    </w:r>
                  </w:p>
                </w:tc>
              </w:sdtContent>
            </w:sdt>
            <w:sdt>
              <w:sdtPr>
                <w:rPr>
                  <w:rFonts w:ascii="宋体"/>
                  <w:szCs w:val="21"/>
                </w:rPr>
                <w:alias w:val="非累积投票议案表决情况_除优先股外的其他股份小计同意比例"/>
                <w:tag w:val="_GBC_1e37e74a476948e8829a99acbb83122e"/>
                <w:id w:val="2784"/>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99.460172</w:t>
                    </w:r>
                  </w:p>
                </w:tc>
              </w:sdtContent>
            </w:sdt>
            <w:sdt>
              <w:sdtPr>
                <w:rPr>
                  <w:rFonts w:ascii="宋体"/>
                  <w:szCs w:val="21"/>
                </w:rPr>
                <w:alias w:val="非累积投票议案表决情况_除优先股外的其他股份小计反对票数"/>
                <w:tag w:val="_GBC_7dc8df05f05c489988107f3c3b268324"/>
                <w:id w:val="2785"/>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768,830</w:t>
                    </w:r>
                  </w:p>
                </w:tc>
              </w:sdtContent>
            </w:sdt>
            <w:sdt>
              <w:sdtPr>
                <w:rPr>
                  <w:rFonts w:ascii="宋体"/>
                  <w:szCs w:val="21"/>
                </w:rPr>
                <w:alias w:val="非累积投票议案表决情况_除优先股外的其他股份小计反对比例"/>
                <w:tag w:val="_GBC_4163dd37a2e34d40aa914b4a6912ab58"/>
                <w:id w:val="2786"/>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0.097590</w:t>
                    </w:r>
                  </w:p>
                </w:tc>
              </w:sdtContent>
            </w:sdt>
            <w:sdt>
              <w:sdtPr>
                <w:rPr>
                  <w:rFonts w:ascii="宋体"/>
                  <w:szCs w:val="21"/>
                </w:rPr>
                <w:alias w:val="非累积投票议案表决情况_除优先股外的其他股份小计弃权票数"/>
                <w:tag w:val="_GBC_4fc802fc2eb64b0d922e60109ed550dd"/>
                <w:id w:val="2787"/>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3,484,024</w:t>
                    </w:r>
                  </w:p>
                </w:tc>
              </w:sdtContent>
            </w:sdt>
            <w:sdt>
              <w:sdtPr>
                <w:rPr>
                  <w:rFonts w:ascii="宋体"/>
                  <w:szCs w:val="21"/>
                </w:rPr>
                <w:alias w:val="非累积投票议案表决情况_除优先股外的其他股份小计弃权比例"/>
                <w:tag w:val="_GBC_78fe092302bc40caaf0ef7fd4111a7ba"/>
                <w:id w:val="2788"/>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0.442238</w:t>
                    </w:r>
                  </w:p>
                </w:tc>
              </w:sdtContent>
            </w:sdt>
          </w:tr>
        </w:tbl>
        <w:p/>
        <w:p/>
      </w:sdtContent>
    </w:sdt>
    <w:sdt>
      <w:sdtPr>
        <w:rPr>
          <w:rFonts w:hint="eastAsia" w:ascii="宋体" w:hAnsi="宋体" w:eastAsia="宋体" w:cs="宋体"/>
          <w:b w:val="0"/>
          <w:bCs w:val="0"/>
          <w:sz w:val="24"/>
          <w:szCs w:val="24"/>
        </w:rPr>
        <w:tag w:val="_SEC_fd138d262d644e50920ea2bdb258ac70"/>
        <w:id w:val="4119"/>
      </w:sdtPr>
      <w:sdtEndPr>
        <w:rPr>
          <w:rFonts w:hint="eastAsia" w:ascii="宋体" w:hAnsi="宋体" w:eastAsia="宋体" w:cs="宋体"/>
          <w:b w:val="0"/>
          <w:bCs w:val="0"/>
          <w:sz w:val="24"/>
          <w:szCs w:val="24"/>
        </w:rPr>
      </w:sdtEndPr>
      <w:sdtContent>
        <w:p>
          <w:pPr>
            <w:pStyle w:val="4"/>
            <w:keepNext w:val="0"/>
            <w:keepLines w:val="0"/>
            <w:spacing w:line="415" w:lineRule="auto"/>
            <w:rPr>
              <w:rFonts w:hint="eastAsia" w:ascii="宋体" w:hAnsi="宋体" w:eastAsia="宋体" w:cs="宋体"/>
              <w:b w:val="0"/>
              <w:sz w:val="24"/>
              <w:szCs w:val="24"/>
            </w:rPr>
          </w:pPr>
          <w:r>
            <w:rPr>
              <w:rFonts w:hint="eastAsia" w:ascii="宋体" w:hAnsi="宋体" w:eastAsia="宋体" w:cs="宋体"/>
              <w:b w:val="0"/>
              <w:bCs w:val="0"/>
              <w:sz w:val="24"/>
              <w:szCs w:val="24"/>
            </w:rPr>
            <w:t xml:space="preserve">11.06、 </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47460952"/>
              <w:lock w:val="sdtLocked"/>
              <w:placeholder>
                <w:docPart w:val="{47c0484a-ed14-4b9a-8d1e-de30eb2a183c}"/>
              </w:placeholder>
              <w:text/>
            </w:sdtPr>
            <w:sdtEndPr>
              <w:rPr>
                <w:rFonts w:hint="eastAsia" w:ascii="宋体" w:hAnsi="宋体" w:eastAsia="宋体" w:cs="宋体"/>
                <w:b w:val="0"/>
                <w:sz w:val="24"/>
                <w:szCs w:val="24"/>
              </w:rPr>
            </w:sdtEndPr>
            <w:sdtContent>
              <w:r>
                <w:rPr>
                  <w:rFonts w:hint="eastAsia"/>
                  <w:b w:val="0"/>
                  <w:sz w:val="24"/>
                  <w:szCs w:val="24"/>
                </w:rPr>
                <w:t>山东能源集团《金融服务协议》及其所</w:t>
              </w:r>
              <w:r>
                <w:rPr>
                  <w:rFonts w:hint="eastAsia" w:ascii="宋体" w:hAnsi="宋体" w:eastAsia="宋体" w:cs="宋体"/>
                  <w:b w:val="0"/>
                  <w:sz w:val="24"/>
                  <w:szCs w:val="24"/>
                </w:rPr>
                <w:t>限定交易于2025－2027年度交易上限金额</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7454518"/>
              <w:lock w:val="sdtLocked"/>
              <w:placeholder>
                <w:docPart w:val="{47c0484a-ed14-4b9a-8d1e-de30eb2a183c}"/>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1466"/>
            <w:gridCol w:w="1161"/>
            <w:gridCol w:w="1266"/>
            <w:gridCol w:w="1161"/>
            <w:gridCol w:w="1161"/>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2882"/>
                <w:lock w:val="sdtLocked"/>
              </w:sdtPr>
              <w:sdtEndPr>
                <w:rPr>
                  <w:rFonts w:hint="eastAsia" w:ascii="宋体" w:hAnsi="宋体"/>
                  <w:color w:val="000000"/>
                  <w:sz w:val="24"/>
                </w:rPr>
              </w:sdtEndPr>
              <w:sdtContent>
                <w:tc>
                  <w:tcPr>
                    <w:tcW w:w="1783" w:type="dxa"/>
                    <w:vMerge w:val="restart"/>
                    <w:vAlign w:val="center"/>
                  </w:tcPr>
                  <w:p>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2883"/>
                <w:lock w:val="sdtLocked"/>
              </w:sdtPr>
              <w:sdtEndPr>
                <w:rPr>
                  <w:rFonts w:hint="eastAsia" w:ascii="宋体" w:hAnsi="宋体"/>
                  <w:color w:val="000000"/>
                  <w:sz w:val="24"/>
                </w:rPr>
              </w:sdtEndPr>
              <w:sdtContent>
                <w:tc>
                  <w:tcPr>
                    <w:tcW w:w="2537" w:type="dxa"/>
                    <w:gridSpan w:val="2"/>
                  </w:tcPr>
                  <w:p>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2884"/>
                <w:lock w:val="sdtLocked"/>
              </w:sdtPr>
              <w:sdtEndPr>
                <w:rPr>
                  <w:rFonts w:hint="eastAsia" w:ascii="宋体" w:hAnsi="宋体"/>
                  <w:color w:val="000000"/>
                  <w:sz w:val="24"/>
                </w:rPr>
              </w:sdtEndPr>
              <w:sdtContent>
                <w:tc>
                  <w:tcPr>
                    <w:tcW w:w="2098" w:type="dxa"/>
                    <w:gridSpan w:val="2"/>
                  </w:tcPr>
                  <w:p>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2885"/>
                <w:lock w:val="sdtLocked"/>
              </w:sdtPr>
              <w:sdtEndPr>
                <w:rPr>
                  <w:rFonts w:hint="eastAsia" w:ascii="宋体" w:hAnsi="宋体"/>
                  <w:color w:val="000000"/>
                  <w:sz w:val="24"/>
                </w:rPr>
              </w:sdtEndPr>
              <w:sdtContent>
                <w:tc>
                  <w:tcPr>
                    <w:tcW w:w="2099" w:type="dxa"/>
                    <w:gridSpan w:val="2"/>
                  </w:tcPr>
                  <w:p>
                    <w:pPr>
                      <w:spacing w:line="600" w:lineRule="exact"/>
                      <w:jc w:val="center"/>
                      <w:rPr>
                        <w:rFonts w:ascii="宋体"/>
                        <w:color w:val="000000"/>
                        <w:sz w:val="24"/>
                      </w:rPr>
                    </w:pPr>
                    <w:r>
                      <w:rPr>
                        <w:rFonts w:hint="eastAsia" w:ascii="宋体" w:hAnsi="宋体"/>
                        <w:color w:val="000000"/>
                        <w:sz w:val="24"/>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2886"/>
                <w:lock w:val="sdtLocked"/>
              </w:sdtPr>
              <w:sdtEndPr>
                <w:rPr>
                  <w:rFonts w:hint="eastAsia" w:ascii="宋体" w:hAnsi="宋体"/>
                  <w:color w:val="000000"/>
                  <w:sz w:val="24"/>
                </w:rPr>
              </w:sdtEndPr>
              <w:sdtContent>
                <w:tc>
                  <w:tcPr>
                    <w:tcW w:w="1558"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2887"/>
                <w:lock w:val="sdtLocked"/>
              </w:sdtPr>
              <w:sdtEndPr>
                <w:rPr>
                  <w:rFonts w:hint="eastAsia" w:ascii="宋体" w:hAnsi="宋体"/>
                  <w:color w:val="000000"/>
                  <w:sz w:val="24"/>
                </w:rPr>
              </w:sdtEndPr>
              <w:sdtContent>
                <w:tc>
                  <w:tcPr>
                    <w:tcW w:w="979"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2888"/>
                <w:lock w:val="sdtLocked"/>
              </w:sdtPr>
              <w:sdtEndPr>
                <w:rPr>
                  <w:rFonts w:hint="eastAsia" w:ascii="宋体" w:hAnsi="宋体"/>
                  <w:color w:val="000000"/>
                  <w:sz w:val="24"/>
                </w:rPr>
              </w:sdtEndPr>
              <w:sdtContent>
                <w:tc>
                  <w:tcPr>
                    <w:tcW w:w="1120"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2889"/>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2890"/>
                <w:lock w:val="sdtLocked"/>
              </w:sdtPr>
              <w:sdtEndPr>
                <w:rPr>
                  <w:rFonts w:hint="eastAsia" w:ascii="宋体" w:hAnsi="宋体"/>
                  <w:color w:val="000000"/>
                  <w:sz w:val="24"/>
                </w:rPr>
              </w:sdtEndPr>
              <w:sdtContent>
                <w:tc>
                  <w:tcPr>
                    <w:tcW w:w="1121"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2891"/>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宋体"/>
                    <w:color w:val="000000"/>
                    <w:sz w:val="24"/>
                  </w:rPr>
                </w:pPr>
                <w:sdt>
                  <w:sdtPr>
                    <w:rPr>
                      <w:rFonts w:ascii="宋体" w:hAnsi="宋体"/>
                      <w:color w:val="000000"/>
                      <w:sz w:val="24"/>
                    </w:rPr>
                    <w:tag w:val="_PLD_30aa643aaec4457b9ff8daf82682de9e"/>
                    <w:id w:val="2892"/>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Cs w:val="21"/>
                </w:rPr>
                <w:alias w:val="非累积投票议案表决情况_A股同意票数"/>
                <w:tag w:val="_GBC_d13cb7c3b10e4b89bd272020d5dfc3c5"/>
                <w:id w:val="2893"/>
                <w:lock w:val="sdtLocked"/>
                <w:text/>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145,675,536</w:t>
                    </w:r>
                  </w:p>
                </w:tc>
              </w:sdtContent>
            </w:sdt>
            <w:sdt>
              <w:sdtPr>
                <w:rPr>
                  <w:rFonts w:ascii="宋体"/>
                  <w:szCs w:val="21"/>
                </w:rPr>
                <w:alias w:val="非累积投票议案表决情况_A股同意比例"/>
                <w:tag w:val="_GBC_baa01c35de4c4da5999507b346370a05"/>
                <w:id w:val="2894"/>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95.015997</w:t>
                    </w:r>
                  </w:p>
                </w:tc>
              </w:sdtContent>
            </w:sdt>
            <w:sdt>
              <w:sdtPr>
                <w:rPr>
                  <w:rFonts w:ascii="宋体"/>
                  <w:szCs w:val="21"/>
                </w:rPr>
                <w:alias w:val="非累积投票议案表决情况_A股反对票数"/>
                <w:tag w:val="_GBC_aeddc7b9df07427a8287a3319656953b"/>
                <w:id w:val="2895"/>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7,021,661</w:t>
                    </w:r>
                  </w:p>
                </w:tc>
              </w:sdtContent>
            </w:sdt>
            <w:sdt>
              <w:sdtPr>
                <w:rPr>
                  <w:rFonts w:ascii="宋体"/>
                  <w:szCs w:val="21"/>
                </w:rPr>
                <w:alias w:val="非累积投票议案表决情况_A股反对比例"/>
                <w:tag w:val="_GBC_2fbfff06037f464baa9501f7aaaeeca4"/>
                <w:id w:val="2896"/>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4.579837</w:t>
                    </w:r>
                  </w:p>
                </w:tc>
              </w:sdtContent>
            </w:sdt>
            <w:sdt>
              <w:sdtPr>
                <w:rPr>
                  <w:rFonts w:ascii="宋体"/>
                  <w:szCs w:val="21"/>
                </w:rPr>
                <w:alias w:val="非累积投票议案表决情况_A股弃权票数"/>
                <w:tag w:val="_GBC_311dad2ae32a4a41b5f70fe48cb445b5"/>
                <w:id w:val="2897"/>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619,655</w:t>
                    </w:r>
                  </w:p>
                </w:tc>
              </w:sdtContent>
            </w:sdt>
            <w:sdt>
              <w:sdtPr>
                <w:rPr>
                  <w:rFonts w:ascii="宋体"/>
                  <w:szCs w:val="21"/>
                </w:rPr>
                <w:alias w:val="非累积投票议案表决情况_A股弃权比例"/>
                <w:tag w:val="_GBC_3723b88f133b472497fbb1e22ce723a0"/>
                <w:id w:val="2898"/>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0.404166</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32e7c3b05f4748adb806fe501cf6cc16"/>
                <w:id w:val="2899"/>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ascii="宋体" w:hAnsi="宋体"/>
                        <w:color w:val="000000"/>
                        <w:sz w:val="24"/>
                      </w:rPr>
                      <w:t>H</w:t>
                    </w:r>
                    <w:r>
                      <w:rPr>
                        <w:rFonts w:hint="eastAsia" w:ascii="宋体" w:hAnsi="宋体"/>
                        <w:color w:val="000000"/>
                        <w:sz w:val="24"/>
                      </w:rPr>
                      <w:t>股</w:t>
                    </w:r>
                  </w:p>
                </w:tc>
              </w:sdtContent>
            </w:sdt>
            <w:sdt>
              <w:sdtPr>
                <w:rPr>
                  <w:rFonts w:ascii="宋体"/>
                  <w:szCs w:val="21"/>
                </w:rPr>
                <w:alias w:val="非累积投票议案表决情况_H股同意票数"/>
                <w:tag w:val="_GBC_2fcdc641df2f4a3493d9b11d2f2307f3"/>
                <w:id w:val="2900"/>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549,278,266</w:t>
                    </w:r>
                  </w:p>
                </w:tc>
              </w:sdtContent>
            </w:sdt>
            <w:sdt>
              <w:sdtPr>
                <w:rPr>
                  <w:rFonts w:ascii="宋体"/>
                  <w:szCs w:val="21"/>
                </w:rPr>
                <w:alias w:val="非累积投票议案表决情况_H股同意比例"/>
                <w:tag w:val="_GBC_e280d12c1f1e450796e41e92c503742b"/>
                <w:id w:val="2901"/>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86.568686</w:t>
                    </w:r>
                  </w:p>
                </w:tc>
              </w:sdtContent>
            </w:sdt>
            <w:sdt>
              <w:sdtPr>
                <w:rPr>
                  <w:rFonts w:ascii="宋体"/>
                  <w:szCs w:val="21"/>
                </w:rPr>
                <w:alias w:val="非累积投票议案表决情况_H股反对票数"/>
                <w:tag w:val="_GBC_0b28c434ce00483d9fcff1cfa9c4245b"/>
                <w:id w:val="2902"/>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82,363,483</w:t>
                    </w:r>
                  </w:p>
                </w:tc>
              </w:sdtContent>
            </w:sdt>
            <w:sdt>
              <w:sdtPr>
                <w:rPr>
                  <w:rFonts w:ascii="宋体"/>
                  <w:szCs w:val="21"/>
                </w:rPr>
                <w:alias w:val="非累积投票议案表决情况_H股反对比例"/>
                <w:tag w:val="_GBC_8b1264b7ed9442dbb6ea0e24dce7254c"/>
                <w:id w:val="2903"/>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12.980849</w:t>
                    </w:r>
                  </w:p>
                </w:tc>
              </w:sdtContent>
            </w:sdt>
            <w:sdt>
              <w:sdtPr>
                <w:rPr>
                  <w:rFonts w:ascii="宋体"/>
                  <w:szCs w:val="21"/>
                </w:rPr>
                <w:alias w:val="非累积投票议案表决情况_H股弃权票数"/>
                <w:tag w:val="_GBC_5f45e2f25218467cbecd1889565847da"/>
                <w:id w:val="2904"/>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2,858,199</w:t>
                    </w:r>
                  </w:p>
                </w:tc>
              </w:sdtContent>
            </w:sdt>
            <w:sdt>
              <w:sdtPr>
                <w:rPr>
                  <w:rFonts w:ascii="宋体"/>
                  <w:szCs w:val="21"/>
                </w:rPr>
                <w:alias w:val="非累积投票议案表决情况_H股弃权比例"/>
                <w:tag w:val="_GBC_2b65125a94bd437db30fc93abf097c6c"/>
                <w:id w:val="2905"/>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0.450465</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2906"/>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Cs w:val="21"/>
                </w:rPr>
                <w:alias w:val="非累积投票议案表决情况_除优先股外的其他股份小计同意票数"/>
                <w:tag w:val="_GBC_040e2c03527143b38b3e2a4351397acf"/>
                <w:id w:val="2907"/>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694,953,802</w:t>
                    </w:r>
                  </w:p>
                </w:tc>
              </w:sdtContent>
            </w:sdt>
            <w:sdt>
              <w:sdtPr>
                <w:rPr>
                  <w:rFonts w:ascii="宋体"/>
                  <w:szCs w:val="21"/>
                </w:rPr>
                <w:alias w:val="非累积投票议案表决情况_除优先股外的其他股份小计同意比例"/>
                <w:tag w:val="_GBC_1e37e74a476948e8829a99acbb83122e"/>
                <w:id w:val="2908"/>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88.212615</w:t>
                    </w:r>
                  </w:p>
                </w:tc>
              </w:sdtContent>
            </w:sdt>
            <w:sdt>
              <w:sdtPr>
                <w:rPr>
                  <w:rFonts w:ascii="宋体"/>
                  <w:szCs w:val="21"/>
                </w:rPr>
                <w:alias w:val="非累积投票议案表决情况_除优先股外的其他股份小计反对票数"/>
                <w:tag w:val="_GBC_7dc8df05f05c489988107f3c3b268324"/>
                <w:id w:val="2909"/>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89,385,144</w:t>
                    </w:r>
                  </w:p>
                </w:tc>
              </w:sdtContent>
            </w:sdt>
            <w:sdt>
              <w:sdtPr>
                <w:rPr>
                  <w:rFonts w:ascii="宋体"/>
                  <w:szCs w:val="21"/>
                </w:rPr>
                <w:alias w:val="非累积投票议案表决情况_除优先股外的其他股份小计反对比例"/>
                <w:tag w:val="_GBC_4163dd37a2e34d40aa914b4a6912ab58"/>
                <w:id w:val="2910"/>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11.345930</w:t>
                    </w:r>
                  </w:p>
                </w:tc>
              </w:sdtContent>
            </w:sdt>
            <w:sdt>
              <w:sdtPr>
                <w:rPr>
                  <w:rFonts w:ascii="宋体"/>
                  <w:szCs w:val="21"/>
                </w:rPr>
                <w:alias w:val="非累积投票议案表决情况_除优先股外的其他股份小计弃权票数"/>
                <w:tag w:val="_GBC_4fc802fc2eb64b0d922e60109ed550dd"/>
                <w:id w:val="2911"/>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3,477,854</w:t>
                    </w:r>
                  </w:p>
                </w:tc>
              </w:sdtContent>
            </w:sdt>
            <w:sdt>
              <w:sdtPr>
                <w:rPr>
                  <w:rFonts w:ascii="宋体"/>
                  <w:szCs w:val="21"/>
                </w:rPr>
                <w:alias w:val="非累积投票议案表决情况_除优先股外的其他股份小计弃权比例"/>
                <w:tag w:val="_GBC_78fe092302bc40caaf0ef7fd4111a7ba"/>
                <w:id w:val="2912"/>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0.441455</w:t>
                    </w:r>
                  </w:p>
                </w:tc>
              </w:sdtContent>
            </w:sdt>
          </w:tr>
        </w:tbl>
        <w:p/>
        <w:p/>
      </w:sdtContent>
    </w:sdt>
    <w:sdt>
      <w:sdtPr>
        <w:rPr>
          <w:rFonts w:hint="eastAsia" w:ascii="宋体" w:hAnsi="宋体" w:eastAsia="宋体" w:cs="宋体"/>
          <w:b w:val="0"/>
          <w:bCs w:val="0"/>
          <w:sz w:val="24"/>
          <w:szCs w:val="24"/>
        </w:rPr>
        <w:tag w:val="_SEC_fd138d262d644e50920ea2bdb258ac70"/>
        <w:id w:val="4221"/>
      </w:sdtPr>
      <w:sdtEndPr>
        <w:rPr>
          <w:rFonts w:hint="eastAsia" w:ascii="宋体" w:hAnsi="宋体" w:eastAsia="宋体" w:cs="宋体"/>
          <w:b w:val="0"/>
          <w:bCs w:val="0"/>
          <w:sz w:val="24"/>
          <w:szCs w:val="24"/>
        </w:rPr>
      </w:sdtEndPr>
      <w:sdtContent>
        <w:p>
          <w:pPr>
            <w:pStyle w:val="4"/>
            <w:keepNext w:val="0"/>
            <w:keepLines w:val="0"/>
            <w:spacing w:line="415" w:lineRule="auto"/>
            <w:rPr>
              <w:b w:val="0"/>
              <w:sz w:val="24"/>
              <w:szCs w:val="24"/>
            </w:rPr>
          </w:pPr>
          <w:r>
            <w:rPr>
              <w:rFonts w:hint="eastAsia" w:ascii="宋体" w:hAnsi="宋体" w:eastAsia="宋体" w:cs="宋体"/>
              <w:b w:val="0"/>
              <w:bCs w:val="0"/>
              <w:sz w:val="24"/>
              <w:szCs w:val="24"/>
            </w:rPr>
            <w:t xml:space="preserve">11.07、 </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47476043"/>
              <w:lock w:val="sdtLocked"/>
              <w:placeholder>
                <w:docPart w:val="{9a803bc4-2503-4dc4-8f99-2e3551c5fa71}"/>
              </w:placeholder>
              <w:text/>
            </w:sdtPr>
            <w:sdtEndPr>
              <w:rPr>
                <w:rFonts w:hint="eastAsia"/>
                <w:b w:val="0"/>
                <w:sz w:val="24"/>
                <w:szCs w:val="24"/>
              </w:rPr>
            </w:sdtEndPr>
            <w:sdtContent>
              <w:r>
                <w:rPr>
                  <w:rFonts w:hint="eastAsia"/>
                  <w:b w:val="0"/>
                  <w:sz w:val="24"/>
                  <w:szCs w:val="24"/>
                </w:rPr>
                <w:t>兖矿能源《金融服务协议》及其所限</w:t>
              </w:r>
              <w:r>
                <w:rPr>
                  <w:rFonts w:hint="eastAsia" w:ascii="宋体" w:hAnsi="宋体" w:eastAsia="宋体" w:cs="宋体"/>
                  <w:b w:val="0"/>
                  <w:sz w:val="24"/>
                  <w:szCs w:val="24"/>
                </w:rPr>
                <w:t>定交易于2025－2027</w:t>
              </w:r>
              <w:r>
                <w:rPr>
                  <w:rFonts w:hint="eastAsia"/>
                  <w:b w:val="0"/>
                  <w:sz w:val="24"/>
                  <w:szCs w:val="24"/>
                </w:rPr>
                <w:t>年度交易上限金额</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7478982"/>
              <w:lock w:val="sdtLocked"/>
              <w:placeholder>
                <w:docPart w:val="{9a803bc4-2503-4dc4-8f99-2e3551c5fa71}"/>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1466"/>
            <w:gridCol w:w="1161"/>
            <w:gridCol w:w="1266"/>
            <w:gridCol w:w="1161"/>
            <w:gridCol w:w="1161"/>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3006"/>
                <w:lock w:val="sdtLocked"/>
              </w:sdtPr>
              <w:sdtEndPr>
                <w:rPr>
                  <w:rFonts w:hint="eastAsia" w:ascii="宋体" w:hAnsi="宋体"/>
                  <w:color w:val="000000"/>
                  <w:sz w:val="24"/>
                </w:rPr>
              </w:sdtEndPr>
              <w:sdtContent>
                <w:tc>
                  <w:tcPr>
                    <w:tcW w:w="1783" w:type="dxa"/>
                    <w:vMerge w:val="restart"/>
                    <w:vAlign w:val="center"/>
                  </w:tcPr>
                  <w:p>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3007"/>
                <w:lock w:val="sdtLocked"/>
              </w:sdtPr>
              <w:sdtEndPr>
                <w:rPr>
                  <w:rFonts w:hint="eastAsia" w:ascii="宋体" w:hAnsi="宋体"/>
                  <w:color w:val="000000"/>
                  <w:sz w:val="24"/>
                </w:rPr>
              </w:sdtEndPr>
              <w:sdtContent>
                <w:tc>
                  <w:tcPr>
                    <w:tcW w:w="2537" w:type="dxa"/>
                    <w:gridSpan w:val="2"/>
                  </w:tcPr>
                  <w:p>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3008"/>
                <w:lock w:val="sdtLocked"/>
              </w:sdtPr>
              <w:sdtEndPr>
                <w:rPr>
                  <w:rFonts w:hint="eastAsia" w:ascii="宋体" w:hAnsi="宋体"/>
                  <w:color w:val="000000"/>
                  <w:sz w:val="24"/>
                </w:rPr>
              </w:sdtEndPr>
              <w:sdtContent>
                <w:tc>
                  <w:tcPr>
                    <w:tcW w:w="2098" w:type="dxa"/>
                    <w:gridSpan w:val="2"/>
                  </w:tcPr>
                  <w:p>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3009"/>
                <w:lock w:val="sdtLocked"/>
              </w:sdtPr>
              <w:sdtEndPr>
                <w:rPr>
                  <w:rFonts w:hint="eastAsia" w:ascii="宋体" w:hAnsi="宋体"/>
                  <w:color w:val="000000"/>
                  <w:sz w:val="24"/>
                </w:rPr>
              </w:sdtEndPr>
              <w:sdtContent>
                <w:tc>
                  <w:tcPr>
                    <w:tcW w:w="2099" w:type="dxa"/>
                    <w:gridSpan w:val="2"/>
                  </w:tcPr>
                  <w:p>
                    <w:pPr>
                      <w:spacing w:line="600" w:lineRule="exact"/>
                      <w:jc w:val="center"/>
                      <w:rPr>
                        <w:rFonts w:ascii="宋体"/>
                        <w:color w:val="000000"/>
                        <w:sz w:val="24"/>
                      </w:rPr>
                    </w:pPr>
                    <w:r>
                      <w:rPr>
                        <w:rFonts w:hint="eastAsia" w:ascii="宋体" w:hAnsi="宋体"/>
                        <w:color w:val="000000"/>
                        <w:sz w:val="24"/>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3010"/>
                <w:lock w:val="sdtLocked"/>
              </w:sdtPr>
              <w:sdtEndPr>
                <w:rPr>
                  <w:rFonts w:hint="eastAsia" w:ascii="宋体" w:hAnsi="宋体"/>
                  <w:color w:val="000000"/>
                  <w:sz w:val="24"/>
                </w:rPr>
              </w:sdtEndPr>
              <w:sdtContent>
                <w:tc>
                  <w:tcPr>
                    <w:tcW w:w="1558"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3011"/>
                <w:lock w:val="sdtLocked"/>
              </w:sdtPr>
              <w:sdtEndPr>
                <w:rPr>
                  <w:rFonts w:hint="eastAsia" w:ascii="宋体" w:hAnsi="宋体"/>
                  <w:color w:val="000000"/>
                  <w:sz w:val="24"/>
                </w:rPr>
              </w:sdtEndPr>
              <w:sdtContent>
                <w:tc>
                  <w:tcPr>
                    <w:tcW w:w="979"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3012"/>
                <w:lock w:val="sdtLocked"/>
              </w:sdtPr>
              <w:sdtEndPr>
                <w:rPr>
                  <w:rFonts w:hint="eastAsia" w:ascii="宋体" w:hAnsi="宋体"/>
                  <w:color w:val="000000"/>
                  <w:sz w:val="24"/>
                </w:rPr>
              </w:sdtEndPr>
              <w:sdtContent>
                <w:tc>
                  <w:tcPr>
                    <w:tcW w:w="1120"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3013"/>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3014"/>
                <w:lock w:val="sdtLocked"/>
              </w:sdtPr>
              <w:sdtEndPr>
                <w:rPr>
                  <w:rFonts w:hint="eastAsia" w:ascii="宋体" w:hAnsi="宋体"/>
                  <w:color w:val="000000"/>
                  <w:sz w:val="24"/>
                </w:rPr>
              </w:sdtEndPr>
              <w:sdtContent>
                <w:tc>
                  <w:tcPr>
                    <w:tcW w:w="1121"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3015"/>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宋体"/>
                    <w:color w:val="000000"/>
                    <w:sz w:val="24"/>
                  </w:rPr>
                </w:pPr>
                <w:sdt>
                  <w:sdtPr>
                    <w:rPr>
                      <w:rFonts w:ascii="宋体" w:hAnsi="宋体"/>
                      <w:color w:val="000000"/>
                      <w:sz w:val="24"/>
                    </w:rPr>
                    <w:tag w:val="_PLD_30aa643aaec4457b9ff8daf82682de9e"/>
                    <w:id w:val="3016"/>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Cs w:val="21"/>
                </w:rPr>
                <w:alias w:val="非累积投票议案表决情况_A股同意票数"/>
                <w:tag w:val="_GBC_d13cb7c3b10e4b89bd272020d5dfc3c5"/>
                <w:id w:val="3017"/>
                <w:lock w:val="sdtLocked"/>
                <w:text/>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145,653,392</w:t>
                    </w:r>
                  </w:p>
                </w:tc>
              </w:sdtContent>
            </w:sdt>
            <w:sdt>
              <w:sdtPr>
                <w:rPr>
                  <w:rFonts w:ascii="宋体"/>
                  <w:szCs w:val="21"/>
                </w:rPr>
                <w:alias w:val="非累积投票议案表决情况_A股同意比例"/>
                <w:tag w:val="_GBC_baa01c35de4c4da5999507b346370a05"/>
                <w:id w:val="3018"/>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95.001554</w:t>
                    </w:r>
                  </w:p>
                </w:tc>
              </w:sdtContent>
            </w:sdt>
            <w:sdt>
              <w:sdtPr>
                <w:rPr>
                  <w:rFonts w:ascii="宋体"/>
                  <w:szCs w:val="21"/>
                </w:rPr>
                <w:alias w:val="非累积投票议案表决情况_A股反对票数"/>
                <w:tag w:val="_GBC_aeddc7b9df07427a8287a3319656953b"/>
                <w:id w:val="3019"/>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7,030,305</w:t>
                    </w:r>
                  </w:p>
                </w:tc>
              </w:sdtContent>
            </w:sdt>
            <w:sdt>
              <w:sdtPr>
                <w:rPr>
                  <w:rFonts w:ascii="宋体"/>
                  <w:szCs w:val="21"/>
                </w:rPr>
                <w:alias w:val="非累积投票议案表决情况_A股反对比例"/>
                <w:tag w:val="_GBC_2fbfff06037f464baa9501f7aaaeeca4"/>
                <w:id w:val="3020"/>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4.585474</w:t>
                    </w:r>
                  </w:p>
                </w:tc>
              </w:sdtContent>
            </w:sdt>
            <w:sdt>
              <w:sdtPr>
                <w:rPr>
                  <w:rFonts w:ascii="宋体"/>
                  <w:szCs w:val="21"/>
                </w:rPr>
                <w:alias w:val="非累积投票议案表决情况_A股弃权票数"/>
                <w:tag w:val="_GBC_311dad2ae32a4a41b5f70fe48cb445b5"/>
                <w:id w:val="3021"/>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633,155</w:t>
                    </w:r>
                  </w:p>
                </w:tc>
              </w:sdtContent>
            </w:sdt>
            <w:sdt>
              <w:sdtPr>
                <w:rPr>
                  <w:rFonts w:ascii="宋体"/>
                  <w:szCs w:val="21"/>
                </w:rPr>
                <w:alias w:val="非累积投票议案表决情况_A股弃权比例"/>
                <w:tag w:val="_GBC_3723b88f133b472497fbb1e22ce723a0"/>
                <w:id w:val="3022"/>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0.412972</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32e7c3b05f4748adb806fe501cf6cc16"/>
                <w:id w:val="3023"/>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ascii="宋体" w:hAnsi="宋体"/>
                        <w:color w:val="000000"/>
                        <w:sz w:val="24"/>
                      </w:rPr>
                      <w:t>H</w:t>
                    </w:r>
                    <w:r>
                      <w:rPr>
                        <w:rFonts w:hint="eastAsia" w:ascii="宋体" w:hAnsi="宋体"/>
                        <w:color w:val="000000"/>
                        <w:sz w:val="24"/>
                      </w:rPr>
                      <w:t>股</w:t>
                    </w:r>
                  </w:p>
                </w:tc>
              </w:sdtContent>
            </w:sdt>
            <w:sdt>
              <w:sdtPr>
                <w:rPr>
                  <w:rFonts w:ascii="宋体"/>
                  <w:szCs w:val="21"/>
                </w:rPr>
                <w:alias w:val="非累积投票议案表决情况_H股同意票数"/>
                <w:tag w:val="_GBC_2fcdc641df2f4a3493d9b11d2f2307f3"/>
                <w:id w:val="3024"/>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549,078,266</w:t>
                    </w:r>
                  </w:p>
                </w:tc>
              </w:sdtContent>
            </w:sdt>
            <w:sdt>
              <w:sdtPr>
                <w:rPr>
                  <w:rFonts w:ascii="宋体"/>
                  <w:szCs w:val="21"/>
                </w:rPr>
                <w:alias w:val="非累积投票议案表决情况_H股同意比例"/>
                <w:tag w:val="_GBC_e280d12c1f1e450796e41e92c503742b"/>
                <w:id w:val="3025"/>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86.537165</w:t>
                    </w:r>
                  </w:p>
                </w:tc>
              </w:sdtContent>
            </w:sdt>
            <w:sdt>
              <w:sdtPr>
                <w:rPr>
                  <w:rFonts w:ascii="宋体"/>
                  <w:szCs w:val="21"/>
                </w:rPr>
                <w:alias w:val="非累积投票议案表决情况_H股反对票数"/>
                <w:tag w:val="_GBC_0b28c434ce00483d9fcff1cfa9c4245b"/>
                <w:id w:val="3026"/>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82,363,483</w:t>
                    </w:r>
                  </w:p>
                </w:tc>
              </w:sdtContent>
            </w:sdt>
            <w:sdt>
              <w:sdtPr>
                <w:rPr>
                  <w:rFonts w:ascii="宋体"/>
                  <w:szCs w:val="21"/>
                </w:rPr>
                <w:alias w:val="非累积投票议案表决情况_H股反对比例"/>
                <w:tag w:val="_GBC_8b1264b7ed9442dbb6ea0e24dce7254c"/>
                <w:id w:val="3027"/>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12.980849</w:t>
                    </w:r>
                  </w:p>
                </w:tc>
              </w:sdtContent>
            </w:sdt>
            <w:sdt>
              <w:sdtPr>
                <w:rPr>
                  <w:rFonts w:ascii="宋体"/>
                  <w:szCs w:val="21"/>
                </w:rPr>
                <w:alias w:val="非累积投票议案表决情况_H股弃权票数"/>
                <w:tag w:val="_GBC_5f45e2f25218467cbecd1889565847da"/>
                <w:id w:val="3028"/>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3,058,199</w:t>
                    </w:r>
                  </w:p>
                </w:tc>
              </w:sdtContent>
            </w:sdt>
            <w:sdt>
              <w:sdtPr>
                <w:rPr>
                  <w:rFonts w:ascii="宋体"/>
                  <w:szCs w:val="21"/>
                </w:rPr>
                <w:alias w:val="非累积投票议案表决情况_H股弃权比例"/>
                <w:tag w:val="_GBC_2b65125a94bd437db30fc93abf097c6c"/>
                <w:id w:val="3029"/>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0.481986</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3030"/>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Cs w:val="21"/>
                </w:rPr>
                <w:alias w:val="非累积投票议案表决情况_除优先股外的其他股份小计同意票数"/>
                <w:tag w:val="_GBC_040e2c03527143b38b3e2a4351397acf"/>
                <w:id w:val="3031"/>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694,731,658</w:t>
                    </w:r>
                  </w:p>
                </w:tc>
              </w:sdtContent>
            </w:sdt>
            <w:sdt>
              <w:sdtPr>
                <w:rPr>
                  <w:rFonts w:ascii="宋体"/>
                  <w:szCs w:val="21"/>
                </w:rPr>
                <w:alias w:val="非累积投票议案表决情况_除优先股外的其他股份小计同意比例"/>
                <w:tag w:val="_GBC_1e37e74a476948e8829a99acbb83122e"/>
                <w:id w:val="3032"/>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88.184418</w:t>
                    </w:r>
                  </w:p>
                </w:tc>
              </w:sdtContent>
            </w:sdt>
            <w:sdt>
              <w:sdtPr>
                <w:rPr>
                  <w:rFonts w:ascii="宋体"/>
                  <w:szCs w:val="21"/>
                </w:rPr>
                <w:alias w:val="非累积投票议案表决情况_除优先股外的其他股份小计反对票数"/>
                <w:tag w:val="_GBC_7dc8df05f05c489988107f3c3b268324"/>
                <w:id w:val="3033"/>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89,393,788</w:t>
                    </w:r>
                  </w:p>
                </w:tc>
              </w:sdtContent>
            </w:sdt>
            <w:sdt>
              <w:sdtPr>
                <w:rPr>
                  <w:rFonts w:ascii="宋体"/>
                  <w:szCs w:val="21"/>
                </w:rPr>
                <w:alias w:val="非累积投票议案表决情况_除优先股外的其他股份小计反对比例"/>
                <w:tag w:val="_GBC_4163dd37a2e34d40aa914b4a6912ab58"/>
                <w:id w:val="3034"/>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11.347027</w:t>
                    </w:r>
                  </w:p>
                </w:tc>
              </w:sdtContent>
            </w:sdt>
            <w:sdt>
              <w:sdtPr>
                <w:rPr>
                  <w:rFonts w:ascii="宋体"/>
                  <w:szCs w:val="21"/>
                </w:rPr>
                <w:alias w:val="非累积投票议案表决情况_除优先股外的其他股份小计弃权票数"/>
                <w:tag w:val="_GBC_4fc802fc2eb64b0d922e60109ed550dd"/>
                <w:id w:val="3035"/>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3,691,354</w:t>
                    </w:r>
                  </w:p>
                </w:tc>
              </w:sdtContent>
            </w:sdt>
            <w:sdt>
              <w:sdtPr>
                <w:rPr>
                  <w:rFonts w:ascii="宋体"/>
                  <w:szCs w:val="21"/>
                </w:rPr>
                <w:alias w:val="非累积投票议案表决情况_除优先股外的其他股份小计弃权比例"/>
                <w:tag w:val="_GBC_78fe092302bc40caaf0ef7fd4111a7ba"/>
                <w:id w:val="3036"/>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0.468555</w:t>
                    </w:r>
                  </w:p>
                </w:tc>
              </w:sdtContent>
            </w:sdt>
          </w:tr>
        </w:tbl>
        <w:p/>
        <w:p/>
      </w:sdtContent>
    </w:sdt>
    <w:sdt>
      <w:sdtPr>
        <w:rPr>
          <w:b w:val="0"/>
          <w:bCs w:val="0"/>
          <w:sz w:val="21"/>
          <w:szCs w:val="22"/>
        </w:rPr>
        <w:tag w:val="_SEC_fd138d262d644e50920ea2bdb258ac70"/>
        <w:id w:val="4255"/>
      </w:sdtPr>
      <w:sdtEndPr>
        <w:rPr>
          <w:b w:val="0"/>
          <w:bCs w:val="0"/>
          <w:sz w:val="21"/>
          <w:szCs w:val="22"/>
        </w:rPr>
      </w:sdtEndPr>
      <w:sdtContent>
        <w:p>
          <w:pPr>
            <w:pStyle w:val="4"/>
            <w:keepNext w:val="0"/>
            <w:keepLines w:val="0"/>
            <w:spacing w:line="415" w:lineRule="auto"/>
            <w:rPr>
              <w:b w:val="0"/>
              <w:sz w:val="24"/>
              <w:szCs w:val="24"/>
            </w:rPr>
          </w:pPr>
          <w:r>
            <w:rPr>
              <w:rFonts w:hint="eastAsia" w:ascii="宋体" w:hAnsi="宋体" w:eastAsia="宋体" w:cs="宋体"/>
              <w:b w:val="0"/>
              <w:bCs w:val="0"/>
              <w:sz w:val="24"/>
              <w:szCs w:val="24"/>
            </w:rPr>
            <w:t xml:space="preserve">11.08、 </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47466910"/>
              <w:lock w:val="sdtLocked"/>
              <w:placeholder>
                <w:docPart w:val="{d0a8f37f-6b0b-4e26-9981-50e09f9c9f82}"/>
              </w:placeholder>
              <w:text/>
            </w:sdtPr>
            <w:sdtEndPr>
              <w:rPr>
                <w:rFonts w:hint="eastAsia"/>
                <w:b w:val="0"/>
                <w:sz w:val="24"/>
                <w:szCs w:val="24"/>
              </w:rPr>
            </w:sdtEndPr>
            <w:sdtContent>
              <w:r>
                <w:rPr>
                  <w:rFonts w:hint="eastAsia"/>
                  <w:b w:val="0"/>
                  <w:sz w:val="24"/>
                  <w:szCs w:val="24"/>
                </w:rPr>
                <w:t>《融资租赁及保理协议》及其所限定交</w:t>
              </w:r>
              <w:r>
                <w:rPr>
                  <w:rFonts w:hint="eastAsia" w:ascii="宋体" w:hAnsi="宋体" w:eastAsia="宋体" w:cs="宋体"/>
                  <w:b w:val="0"/>
                  <w:sz w:val="24"/>
                  <w:szCs w:val="24"/>
                </w:rPr>
                <w:t>易于2025－2027年</w:t>
              </w:r>
              <w:r>
                <w:rPr>
                  <w:rFonts w:hint="eastAsia"/>
                  <w:b w:val="0"/>
                  <w:sz w:val="24"/>
                  <w:szCs w:val="24"/>
                </w:rPr>
                <w:t>度交易上限金额</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7479777"/>
              <w:lock w:val="sdtLocked"/>
              <w:placeholder>
                <w:docPart w:val="{d0a8f37f-6b0b-4e26-9981-50e09f9c9f82}"/>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51"/>
            <w:gridCol w:w="1466"/>
            <w:gridCol w:w="1161"/>
            <w:gridCol w:w="1266"/>
            <w:gridCol w:w="1161"/>
            <w:gridCol w:w="1161"/>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3254"/>
                <w:lock w:val="sdtLocked"/>
              </w:sdtPr>
              <w:sdtEndPr>
                <w:rPr>
                  <w:rFonts w:hint="eastAsia" w:ascii="宋体" w:hAnsi="宋体"/>
                  <w:color w:val="000000"/>
                  <w:sz w:val="24"/>
                </w:rPr>
              </w:sdtEndPr>
              <w:sdtContent>
                <w:tc>
                  <w:tcPr>
                    <w:tcW w:w="1783" w:type="dxa"/>
                    <w:vMerge w:val="restart"/>
                    <w:vAlign w:val="center"/>
                  </w:tcPr>
                  <w:p>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3255"/>
                <w:lock w:val="sdtLocked"/>
              </w:sdtPr>
              <w:sdtEndPr>
                <w:rPr>
                  <w:rFonts w:hint="eastAsia" w:ascii="宋体" w:hAnsi="宋体"/>
                  <w:color w:val="000000"/>
                  <w:sz w:val="24"/>
                </w:rPr>
              </w:sdtEndPr>
              <w:sdtContent>
                <w:tc>
                  <w:tcPr>
                    <w:tcW w:w="2537" w:type="dxa"/>
                    <w:gridSpan w:val="2"/>
                  </w:tcPr>
                  <w:p>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3256"/>
                <w:lock w:val="sdtLocked"/>
              </w:sdtPr>
              <w:sdtEndPr>
                <w:rPr>
                  <w:rFonts w:hint="eastAsia" w:ascii="宋体" w:hAnsi="宋体"/>
                  <w:color w:val="000000"/>
                  <w:sz w:val="24"/>
                </w:rPr>
              </w:sdtEndPr>
              <w:sdtContent>
                <w:tc>
                  <w:tcPr>
                    <w:tcW w:w="2098" w:type="dxa"/>
                    <w:gridSpan w:val="2"/>
                  </w:tcPr>
                  <w:p>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3257"/>
                <w:lock w:val="sdtLocked"/>
              </w:sdtPr>
              <w:sdtEndPr>
                <w:rPr>
                  <w:rFonts w:hint="eastAsia" w:ascii="宋体" w:hAnsi="宋体"/>
                  <w:color w:val="000000"/>
                  <w:sz w:val="24"/>
                </w:rPr>
              </w:sdtEndPr>
              <w:sdtContent>
                <w:tc>
                  <w:tcPr>
                    <w:tcW w:w="2099" w:type="dxa"/>
                    <w:gridSpan w:val="2"/>
                  </w:tcPr>
                  <w:p>
                    <w:pPr>
                      <w:spacing w:line="600" w:lineRule="exact"/>
                      <w:jc w:val="center"/>
                      <w:rPr>
                        <w:rFonts w:ascii="宋体"/>
                        <w:color w:val="000000"/>
                        <w:sz w:val="24"/>
                      </w:rPr>
                    </w:pPr>
                    <w:r>
                      <w:rPr>
                        <w:rFonts w:hint="eastAsia" w:ascii="宋体" w:hAnsi="宋体"/>
                        <w:color w:val="000000"/>
                        <w:sz w:val="24"/>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3258"/>
                <w:lock w:val="sdtLocked"/>
              </w:sdtPr>
              <w:sdtEndPr>
                <w:rPr>
                  <w:rFonts w:hint="eastAsia" w:ascii="宋体" w:hAnsi="宋体"/>
                  <w:color w:val="000000"/>
                  <w:sz w:val="24"/>
                </w:rPr>
              </w:sdtEndPr>
              <w:sdtContent>
                <w:tc>
                  <w:tcPr>
                    <w:tcW w:w="1558"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3259"/>
                <w:lock w:val="sdtLocked"/>
              </w:sdtPr>
              <w:sdtEndPr>
                <w:rPr>
                  <w:rFonts w:hint="eastAsia" w:ascii="宋体" w:hAnsi="宋体"/>
                  <w:color w:val="000000"/>
                  <w:sz w:val="24"/>
                </w:rPr>
              </w:sdtEndPr>
              <w:sdtContent>
                <w:tc>
                  <w:tcPr>
                    <w:tcW w:w="979"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3260"/>
                <w:lock w:val="sdtLocked"/>
              </w:sdtPr>
              <w:sdtEndPr>
                <w:rPr>
                  <w:rFonts w:hint="eastAsia" w:ascii="宋体" w:hAnsi="宋体"/>
                  <w:color w:val="000000"/>
                  <w:sz w:val="24"/>
                </w:rPr>
              </w:sdtEndPr>
              <w:sdtContent>
                <w:tc>
                  <w:tcPr>
                    <w:tcW w:w="1120"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3261"/>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3262"/>
                <w:lock w:val="sdtLocked"/>
              </w:sdtPr>
              <w:sdtEndPr>
                <w:rPr>
                  <w:rFonts w:hint="eastAsia" w:ascii="宋体" w:hAnsi="宋体"/>
                  <w:color w:val="000000"/>
                  <w:sz w:val="24"/>
                </w:rPr>
              </w:sdtEndPr>
              <w:sdtContent>
                <w:tc>
                  <w:tcPr>
                    <w:tcW w:w="1121"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3263"/>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宋体"/>
                    <w:color w:val="000000"/>
                    <w:sz w:val="24"/>
                  </w:rPr>
                </w:pPr>
                <w:sdt>
                  <w:sdtPr>
                    <w:rPr>
                      <w:rFonts w:ascii="宋体" w:hAnsi="宋体"/>
                      <w:color w:val="000000"/>
                      <w:sz w:val="24"/>
                    </w:rPr>
                    <w:tag w:val="_PLD_30aa643aaec4457b9ff8daf82682de9e"/>
                    <w:id w:val="3264"/>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Cs w:val="21"/>
                </w:rPr>
                <w:alias w:val="非累积投票议案表决情况_A股同意票数"/>
                <w:tag w:val="_GBC_d13cb7c3b10e4b89bd272020d5dfc3c5"/>
                <w:id w:val="3265"/>
                <w:lock w:val="sdtLocked"/>
                <w:text/>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145,654,392</w:t>
                    </w:r>
                  </w:p>
                </w:tc>
              </w:sdtContent>
            </w:sdt>
            <w:sdt>
              <w:sdtPr>
                <w:rPr>
                  <w:rFonts w:ascii="宋体"/>
                  <w:szCs w:val="21"/>
                </w:rPr>
                <w:alias w:val="非累积投票议案表决情况_A股同意比例"/>
                <w:tag w:val="_GBC_baa01c35de4c4da5999507b346370a05"/>
                <w:id w:val="3266"/>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95.002206</w:t>
                    </w:r>
                  </w:p>
                </w:tc>
              </w:sdtContent>
            </w:sdt>
            <w:sdt>
              <w:sdtPr>
                <w:rPr>
                  <w:rFonts w:ascii="宋体"/>
                  <w:szCs w:val="21"/>
                </w:rPr>
                <w:alias w:val="非累积投票议案表决情况_A股反对票数"/>
                <w:tag w:val="_GBC_aeddc7b9df07427a8287a3319656953b"/>
                <w:id w:val="3267"/>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7,036,905</w:t>
                    </w:r>
                  </w:p>
                </w:tc>
              </w:sdtContent>
            </w:sdt>
            <w:sdt>
              <w:sdtPr>
                <w:rPr>
                  <w:rFonts w:ascii="宋体"/>
                  <w:szCs w:val="21"/>
                </w:rPr>
                <w:alias w:val="非累积投票议案表决情况_A股反对比例"/>
                <w:tag w:val="_GBC_2fbfff06037f464baa9501f7aaaeeca4"/>
                <w:id w:val="3268"/>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4.589779</w:t>
                    </w:r>
                  </w:p>
                </w:tc>
              </w:sdtContent>
            </w:sdt>
            <w:sdt>
              <w:sdtPr>
                <w:rPr>
                  <w:rFonts w:ascii="宋体"/>
                  <w:szCs w:val="21"/>
                </w:rPr>
                <w:alias w:val="非累积投票议案表决情况_A股弃权票数"/>
                <w:tag w:val="_GBC_311dad2ae32a4a41b5f70fe48cb445b5"/>
                <w:id w:val="3269"/>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625,555</w:t>
                    </w:r>
                  </w:p>
                </w:tc>
              </w:sdtContent>
            </w:sdt>
            <w:sdt>
              <w:sdtPr>
                <w:rPr>
                  <w:rFonts w:ascii="宋体"/>
                  <w:szCs w:val="21"/>
                </w:rPr>
                <w:alias w:val="非累积投票议案表决情况_A股弃权比例"/>
                <w:tag w:val="_GBC_3723b88f133b472497fbb1e22ce723a0"/>
                <w:id w:val="3270"/>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0.408015</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32e7c3b05f4748adb806fe501cf6cc16"/>
                <w:id w:val="3271"/>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ascii="宋体" w:hAnsi="宋体"/>
                        <w:color w:val="000000"/>
                        <w:sz w:val="24"/>
                      </w:rPr>
                      <w:t>H</w:t>
                    </w:r>
                    <w:r>
                      <w:rPr>
                        <w:rFonts w:hint="eastAsia" w:ascii="宋体" w:hAnsi="宋体"/>
                        <w:color w:val="000000"/>
                        <w:sz w:val="24"/>
                      </w:rPr>
                      <w:t>股</w:t>
                    </w:r>
                  </w:p>
                </w:tc>
              </w:sdtContent>
            </w:sdt>
            <w:sdt>
              <w:sdtPr>
                <w:rPr>
                  <w:rFonts w:ascii="宋体"/>
                  <w:szCs w:val="21"/>
                </w:rPr>
                <w:alias w:val="非累积投票议案表决情况_H股同意票数"/>
                <w:tag w:val="_GBC_2fcdc641df2f4a3493d9b11d2f2307f3"/>
                <w:id w:val="3272"/>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549,254,266</w:t>
                    </w:r>
                  </w:p>
                </w:tc>
              </w:sdtContent>
            </w:sdt>
            <w:sdt>
              <w:sdtPr>
                <w:rPr>
                  <w:rFonts w:ascii="宋体"/>
                  <w:szCs w:val="21"/>
                </w:rPr>
                <w:alias w:val="非累积投票议案表决情况_H股同意比例"/>
                <w:tag w:val="_GBC_e280d12c1f1e450796e41e92c503742b"/>
                <w:id w:val="3273"/>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86.564903</w:t>
                    </w:r>
                  </w:p>
                </w:tc>
              </w:sdtContent>
            </w:sdt>
            <w:sdt>
              <w:sdtPr>
                <w:rPr>
                  <w:rFonts w:ascii="宋体"/>
                  <w:szCs w:val="21"/>
                </w:rPr>
                <w:alias w:val="非累积投票议案表决情况_H股反对票数"/>
                <w:tag w:val="_GBC_0b28c434ce00483d9fcff1cfa9c4245b"/>
                <w:id w:val="3274"/>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82,363,483</w:t>
                    </w:r>
                  </w:p>
                </w:tc>
              </w:sdtContent>
            </w:sdt>
            <w:sdt>
              <w:sdtPr>
                <w:rPr>
                  <w:rFonts w:ascii="宋体"/>
                  <w:szCs w:val="21"/>
                </w:rPr>
                <w:alias w:val="非累积投票议案表决情况_H股反对比例"/>
                <w:tag w:val="_GBC_8b1264b7ed9442dbb6ea0e24dce7254c"/>
                <w:id w:val="3275"/>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12.980850</w:t>
                    </w:r>
                  </w:p>
                </w:tc>
              </w:sdtContent>
            </w:sdt>
            <w:sdt>
              <w:sdtPr>
                <w:rPr>
                  <w:rFonts w:ascii="宋体"/>
                  <w:szCs w:val="21"/>
                </w:rPr>
                <w:alias w:val="非累积投票议案表决情况_H股弃权票数"/>
                <w:tag w:val="_GBC_5f45e2f25218467cbecd1889565847da"/>
                <w:id w:val="3276"/>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2,882,199</w:t>
                    </w:r>
                  </w:p>
                </w:tc>
              </w:sdtContent>
            </w:sdt>
            <w:sdt>
              <w:sdtPr>
                <w:rPr>
                  <w:rFonts w:ascii="宋体"/>
                  <w:szCs w:val="21"/>
                </w:rPr>
                <w:alias w:val="非累积投票议案表决情况_H股弃权比例"/>
                <w:tag w:val="_GBC_2b65125a94bd437db30fc93abf097c6c"/>
                <w:id w:val="3277"/>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0.454247</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3278"/>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Cs w:val="21"/>
                </w:rPr>
                <w:alias w:val="非累积投票议案表决情况_除优先股外的其他股份小计同意票数"/>
                <w:tag w:val="_GBC_040e2c03527143b38b3e2a4351397acf"/>
                <w:id w:val="3279"/>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694,908,658</w:t>
                    </w:r>
                  </w:p>
                </w:tc>
              </w:sdtContent>
            </w:sdt>
            <w:sdt>
              <w:sdtPr>
                <w:rPr>
                  <w:rFonts w:ascii="宋体"/>
                  <w:szCs w:val="21"/>
                </w:rPr>
                <w:alias w:val="非累积投票议案表决情况_除优先股外的其他股份小计同意比例"/>
                <w:tag w:val="_GBC_1e37e74a476948e8829a99acbb83122e"/>
                <w:id w:val="3280"/>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88.206885</w:t>
                    </w:r>
                  </w:p>
                </w:tc>
              </w:sdtContent>
            </w:sdt>
            <w:sdt>
              <w:sdtPr>
                <w:rPr>
                  <w:rFonts w:ascii="宋体"/>
                  <w:szCs w:val="21"/>
                </w:rPr>
                <w:alias w:val="非累积投票议案表决情况_除优先股外的其他股份小计反对票数"/>
                <w:tag w:val="_GBC_7dc8df05f05c489988107f3c3b268324"/>
                <w:id w:val="3281"/>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89,400,388</w:t>
                    </w:r>
                  </w:p>
                </w:tc>
              </w:sdtContent>
            </w:sdt>
            <w:sdt>
              <w:sdtPr>
                <w:rPr>
                  <w:rFonts w:ascii="宋体"/>
                  <w:szCs w:val="21"/>
                </w:rPr>
                <w:alias w:val="非累积投票议案表决情况_除优先股外的其他股份小计反对比例"/>
                <w:tag w:val="_GBC_4163dd37a2e34d40aa914b4a6912ab58"/>
                <w:id w:val="3282"/>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11.347865</w:t>
                    </w:r>
                  </w:p>
                </w:tc>
              </w:sdtContent>
            </w:sdt>
            <w:sdt>
              <w:sdtPr>
                <w:rPr>
                  <w:rFonts w:ascii="宋体"/>
                  <w:szCs w:val="21"/>
                </w:rPr>
                <w:alias w:val="非累积投票议案表决情况_除优先股外的其他股份小计弃权票数"/>
                <w:tag w:val="_GBC_4fc802fc2eb64b0d922e60109ed550dd"/>
                <w:id w:val="3283"/>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3,507,754</w:t>
                    </w:r>
                  </w:p>
                </w:tc>
              </w:sdtContent>
            </w:sdt>
            <w:sdt>
              <w:sdtPr>
                <w:rPr>
                  <w:rFonts w:ascii="宋体"/>
                  <w:szCs w:val="21"/>
                </w:rPr>
                <w:alias w:val="非累积投票议案表决情况_除优先股外的其他股份小计弃权比例"/>
                <w:tag w:val="_GBC_78fe092302bc40caaf0ef7fd4111a7ba"/>
                <w:id w:val="3284"/>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0.445250</w:t>
                    </w:r>
                  </w:p>
                </w:tc>
              </w:sdtContent>
            </w:sdt>
          </w:tr>
        </w:tbl>
        <w:p/>
        <w:p/>
      </w:sdtContent>
    </w:sdt>
    <w:sdt>
      <w:sdtPr>
        <w:rPr>
          <w:b w:val="0"/>
          <w:bCs w:val="0"/>
          <w:sz w:val="21"/>
          <w:szCs w:val="22"/>
        </w:rPr>
        <w:tag w:val="_SEC_fd138d262d644e50920ea2bdb258ac70"/>
        <w:id w:val="4289"/>
      </w:sdtPr>
      <w:sdtEndPr>
        <w:rPr>
          <w:b w:val="0"/>
          <w:bCs w:val="0"/>
          <w:sz w:val="21"/>
          <w:szCs w:val="22"/>
        </w:rPr>
      </w:sdtEndPr>
      <w:sdtContent>
        <w:p>
          <w:pPr>
            <w:pStyle w:val="4"/>
            <w:keepNext w:val="0"/>
            <w:keepLines w:val="0"/>
            <w:spacing w:line="415" w:lineRule="auto"/>
            <w:rPr>
              <w:rFonts w:hint="eastAsia" w:ascii="宋体" w:hAnsi="宋体" w:eastAsia="宋体" w:cs="宋体"/>
              <w:b w:val="0"/>
              <w:sz w:val="24"/>
              <w:szCs w:val="24"/>
            </w:rPr>
          </w:pPr>
          <w:r>
            <w:rPr>
              <w:rFonts w:hint="eastAsia" w:ascii="宋体" w:hAnsi="宋体" w:eastAsia="宋体" w:cs="宋体"/>
              <w:b w:val="0"/>
              <w:bCs w:val="0"/>
              <w:sz w:val="24"/>
              <w:szCs w:val="24"/>
            </w:rPr>
            <w:t xml:space="preserve">11.09、 </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47468418"/>
              <w:lock w:val="sdtLocked"/>
              <w:placeholder>
                <w:docPart w:val="{d93632ca-27a8-44ef-8223-6e685f0ea9d9}"/>
              </w:placeholder>
              <w:text/>
            </w:sdtPr>
            <w:sdtEndPr>
              <w:rPr>
                <w:rFonts w:hint="eastAsia" w:ascii="宋体" w:hAnsi="宋体" w:eastAsia="宋体" w:cs="宋体"/>
                <w:b w:val="0"/>
                <w:sz w:val="24"/>
                <w:szCs w:val="24"/>
              </w:rPr>
            </w:sdtEndPr>
            <w:sdtContent>
              <w:r>
                <w:rPr>
                  <w:rFonts w:hint="eastAsia"/>
                  <w:b w:val="0"/>
                  <w:sz w:val="24"/>
                  <w:szCs w:val="24"/>
                </w:rPr>
                <w:t>《委托管理服务框架协议》及</w:t>
              </w:r>
              <w:r>
                <w:rPr>
                  <w:rFonts w:hint="eastAsia" w:ascii="宋体" w:hAnsi="宋体" w:eastAsia="宋体" w:cs="宋体"/>
                  <w:b w:val="0"/>
                  <w:sz w:val="24"/>
                  <w:szCs w:val="24"/>
                </w:rPr>
                <w:t>其所限定交易于2025－2027年度交易上限金额</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7470477"/>
              <w:lock w:val="sdtLocked"/>
              <w:placeholder>
                <w:docPart w:val="{d93632ca-27a8-44ef-8223-6e685f0ea9d9}"/>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2"/>
            <w:gridCol w:w="1510"/>
            <w:gridCol w:w="1161"/>
            <w:gridCol w:w="1076"/>
            <w:gridCol w:w="1056"/>
            <w:gridCol w:w="1161"/>
            <w:gridCol w:w="10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3378"/>
                <w:lock w:val="sdtLocked"/>
              </w:sdtPr>
              <w:sdtEndPr>
                <w:rPr>
                  <w:rFonts w:hint="eastAsia" w:ascii="宋体" w:hAnsi="宋体"/>
                  <w:color w:val="000000"/>
                  <w:sz w:val="24"/>
                </w:rPr>
              </w:sdtEndPr>
              <w:sdtContent>
                <w:tc>
                  <w:tcPr>
                    <w:tcW w:w="1783" w:type="dxa"/>
                    <w:vMerge w:val="restart"/>
                    <w:vAlign w:val="center"/>
                  </w:tcPr>
                  <w:p>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3379"/>
                <w:lock w:val="sdtLocked"/>
              </w:sdtPr>
              <w:sdtEndPr>
                <w:rPr>
                  <w:rFonts w:hint="eastAsia" w:ascii="宋体" w:hAnsi="宋体"/>
                  <w:color w:val="000000"/>
                  <w:sz w:val="24"/>
                </w:rPr>
              </w:sdtEndPr>
              <w:sdtContent>
                <w:tc>
                  <w:tcPr>
                    <w:tcW w:w="2537" w:type="dxa"/>
                    <w:gridSpan w:val="2"/>
                  </w:tcPr>
                  <w:p>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3380"/>
                <w:lock w:val="sdtLocked"/>
              </w:sdtPr>
              <w:sdtEndPr>
                <w:rPr>
                  <w:rFonts w:hint="eastAsia" w:ascii="宋体" w:hAnsi="宋体"/>
                  <w:color w:val="000000"/>
                  <w:sz w:val="24"/>
                </w:rPr>
              </w:sdtEndPr>
              <w:sdtContent>
                <w:tc>
                  <w:tcPr>
                    <w:tcW w:w="2098" w:type="dxa"/>
                    <w:gridSpan w:val="2"/>
                  </w:tcPr>
                  <w:p>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3381"/>
                <w:lock w:val="sdtLocked"/>
              </w:sdtPr>
              <w:sdtEndPr>
                <w:rPr>
                  <w:rFonts w:hint="eastAsia" w:ascii="宋体" w:hAnsi="宋体"/>
                  <w:color w:val="000000"/>
                  <w:sz w:val="24"/>
                </w:rPr>
              </w:sdtEndPr>
              <w:sdtContent>
                <w:tc>
                  <w:tcPr>
                    <w:tcW w:w="2099" w:type="dxa"/>
                    <w:gridSpan w:val="2"/>
                  </w:tcPr>
                  <w:p>
                    <w:pPr>
                      <w:spacing w:line="600" w:lineRule="exact"/>
                      <w:jc w:val="center"/>
                      <w:rPr>
                        <w:rFonts w:ascii="宋体"/>
                        <w:color w:val="000000"/>
                        <w:sz w:val="24"/>
                      </w:rPr>
                    </w:pPr>
                    <w:r>
                      <w:rPr>
                        <w:rFonts w:hint="eastAsia" w:ascii="宋体" w:hAnsi="宋体"/>
                        <w:color w:val="000000"/>
                        <w:sz w:val="24"/>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3382"/>
                <w:lock w:val="sdtLocked"/>
              </w:sdtPr>
              <w:sdtEndPr>
                <w:rPr>
                  <w:rFonts w:hint="eastAsia" w:ascii="宋体" w:hAnsi="宋体"/>
                  <w:color w:val="000000"/>
                  <w:sz w:val="24"/>
                </w:rPr>
              </w:sdtEndPr>
              <w:sdtContent>
                <w:tc>
                  <w:tcPr>
                    <w:tcW w:w="1558"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3383"/>
                <w:lock w:val="sdtLocked"/>
              </w:sdtPr>
              <w:sdtEndPr>
                <w:rPr>
                  <w:rFonts w:hint="eastAsia" w:ascii="宋体" w:hAnsi="宋体"/>
                  <w:color w:val="000000"/>
                  <w:sz w:val="24"/>
                </w:rPr>
              </w:sdtEndPr>
              <w:sdtContent>
                <w:tc>
                  <w:tcPr>
                    <w:tcW w:w="979"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3384"/>
                <w:lock w:val="sdtLocked"/>
              </w:sdtPr>
              <w:sdtEndPr>
                <w:rPr>
                  <w:rFonts w:hint="eastAsia" w:ascii="宋体" w:hAnsi="宋体"/>
                  <w:color w:val="000000"/>
                  <w:sz w:val="24"/>
                </w:rPr>
              </w:sdtEndPr>
              <w:sdtContent>
                <w:tc>
                  <w:tcPr>
                    <w:tcW w:w="1120"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3385"/>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3386"/>
                <w:lock w:val="sdtLocked"/>
              </w:sdtPr>
              <w:sdtEndPr>
                <w:rPr>
                  <w:rFonts w:hint="eastAsia" w:ascii="宋体" w:hAnsi="宋体"/>
                  <w:color w:val="000000"/>
                  <w:sz w:val="24"/>
                </w:rPr>
              </w:sdtEndPr>
              <w:sdtContent>
                <w:tc>
                  <w:tcPr>
                    <w:tcW w:w="1121"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3387"/>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宋体"/>
                    <w:color w:val="000000"/>
                    <w:sz w:val="24"/>
                  </w:rPr>
                </w:pPr>
                <w:sdt>
                  <w:sdtPr>
                    <w:rPr>
                      <w:rFonts w:ascii="宋体" w:hAnsi="宋体"/>
                      <w:color w:val="000000"/>
                      <w:sz w:val="24"/>
                    </w:rPr>
                    <w:tag w:val="_PLD_30aa643aaec4457b9ff8daf82682de9e"/>
                    <w:id w:val="3388"/>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Cs w:val="21"/>
                </w:rPr>
                <w:alias w:val="非累积投票议案表决情况_A股同意票数"/>
                <w:tag w:val="_GBC_d13cb7c3b10e4b89bd272020d5dfc3c5"/>
                <w:id w:val="3389"/>
                <w:lock w:val="sdtLocked"/>
                <w:text/>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151,893,848</w:t>
                    </w:r>
                  </w:p>
                </w:tc>
              </w:sdtContent>
            </w:sdt>
            <w:sdt>
              <w:sdtPr>
                <w:rPr>
                  <w:rFonts w:ascii="宋体"/>
                  <w:szCs w:val="21"/>
                </w:rPr>
                <w:alias w:val="非累积投票议案表决情况_A股同意比例"/>
                <w:tag w:val="_GBC_baa01c35de4c4da5999507b346370a05"/>
                <w:id w:val="3390"/>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99.071854</w:t>
                    </w:r>
                  </w:p>
                </w:tc>
              </w:sdtContent>
            </w:sdt>
            <w:sdt>
              <w:sdtPr>
                <w:rPr>
                  <w:rFonts w:ascii="宋体"/>
                  <w:szCs w:val="21"/>
                </w:rPr>
                <w:alias w:val="非累积投票议案表决情况_A股反对票数"/>
                <w:tag w:val="_GBC_aeddc7b9df07427a8287a3319656953b"/>
                <w:id w:val="3391"/>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789,349</w:t>
                    </w:r>
                  </w:p>
                </w:tc>
              </w:sdtContent>
            </w:sdt>
            <w:sdt>
              <w:sdtPr>
                <w:rPr>
                  <w:rFonts w:ascii="宋体"/>
                  <w:szCs w:val="21"/>
                </w:rPr>
                <w:alias w:val="非累积投票议案表决情况_A股反对比例"/>
                <w:tag w:val="_GBC_2fbfff06037f464baa9501f7aaaeeca4"/>
                <w:id w:val="3392"/>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0.514848</w:t>
                    </w:r>
                  </w:p>
                </w:tc>
              </w:sdtContent>
            </w:sdt>
            <w:sdt>
              <w:sdtPr>
                <w:rPr>
                  <w:rFonts w:ascii="宋体"/>
                  <w:szCs w:val="21"/>
                </w:rPr>
                <w:alias w:val="非累积投票议案表决情况_A股弃权票数"/>
                <w:tag w:val="_GBC_311dad2ae32a4a41b5f70fe48cb445b5"/>
                <w:id w:val="3393"/>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633,655</w:t>
                    </w:r>
                  </w:p>
                </w:tc>
              </w:sdtContent>
            </w:sdt>
            <w:sdt>
              <w:sdtPr>
                <w:rPr>
                  <w:rFonts w:ascii="宋体"/>
                  <w:szCs w:val="21"/>
                </w:rPr>
                <w:alias w:val="非累积投票议案表决情况_A股弃权比例"/>
                <w:tag w:val="_GBC_3723b88f133b472497fbb1e22ce723a0"/>
                <w:id w:val="3394"/>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0.413298</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32e7c3b05f4748adb806fe501cf6cc16"/>
                <w:id w:val="3395"/>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ascii="宋体" w:hAnsi="宋体"/>
                        <w:color w:val="000000"/>
                        <w:sz w:val="24"/>
                      </w:rPr>
                      <w:t>H</w:t>
                    </w:r>
                    <w:r>
                      <w:rPr>
                        <w:rFonts w:hint="eastAsia" w:ascii="宋体" w:hAnsi="宋体"/>
                        <w:color w:val="000000"/>
                        <w:sz w:val="24"/>
                      </w:rPr>
                      <w:t>股</w:t>
                    </w:r>
                  </w:p>
                </w:tc>
              </w:sdtContent>
            </w:sdt>
            <w:sdt>
              <w:sdtPr>
                <w:rPr>
                  <w:rFonts w:ascii="宋体"/>
                  <w:szCs w:val="21"/>
                </w:rPr>
                <w:alias w:val="非累积投票议案表决情况_H股同意票数"/>
                <w:tag w:val="_GBC_2fcdc641df2f4a3493d9b11d2f2307f3"/>
                <w:id w:val="3396"/>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633,748,849</w:t>
                    </w:r>
                  </w:p>
                </w:tc>
              </w:sdtContent>
            </w:sdt>
            <w:sdt>
              <w:sdtPr>
                <w:rPr>
                  <w:rFonts w:ascii="宋体"/>
                  <w:szCs w:val="21"/>
                </w:rPr>
                <w:alias w:val="非累积投票议案表决情况_H股同意比例"/>
                <w:tag w:val="_GBC_e280d12c1f1e450796e41e92c503742b"/>
                <w:id w:val="3397"/>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99.881623</w:t>
                    </w:r>
                  </w:p>
                </w:tc>
              </w:sdtContent>
            </w:sdt>
            <w:sdt>
              <w:sdtPr>
                <w:rPr>
                  <w:rFonts w:ascii="宋体"/>
                  <w:szCs w:val="21"/>
                </w:rPr>
                <w:alias w:val="非累积投票议案表决情况_H股反对票数"/>
                <w:tag w:val="_GBC_0b28c434ce00483d9fcff1cfa9c4245b"/>
                <w:id w:val="3398"/>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0</w:t>
                    </w:r>
                  </w:p>
                </w:tc>
              </w:sdtContent>
            </w:sdt>
            <w:sdt>
              <w:sdtPr>
                <w:rPr>
                  <w:rFonts w:ascii="宋体"/>
                  <w:szCs w:val="21"/>
                </w:rPr>
                <w:alias w:val="非累积投票议案表决情况_H股反对比例"/>
                <w:tag w:val="_GBC_8b1264b7ed9442dbb6ea0e24dce7254c"/>
                <w:id w:val="3399"/>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0.000000</w:t>
                    </w:r>
                  </w:p>
                </w:tc>
              </w:sdtContent>
            </w:sdt>
            <w:sdt>
              <w:sdtPr>
                <w:rPr>
                  <w:rFonts w:ascii="宋体"/>
                  <w:szCs w:val="21"/>
                </w:rPr>
                <w:alias w:val="非累积投票议案表决情况_H股弃权票数"/>
                <w:tag w:val="_GBC_5f45e2f25218467cbecd1889565847da"/>
                <w:id w:val="3400"/>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751,099</w:t>
                    </w:r>
                  </w:p>
                </w:tc>
              </w:sdtContent>
            </w:sdt>
            <w:sdt>
              <w:sdtPr>
                <w:rPr>
                  <w:rFonts w:ascii="宋体"/>
                  <w:szCs w:val="21"/>
                </w:rPr>
                <w:alias w:val="非累积投票议案表决情况_H股弃权比例"/>
                <w:tag w:val="_GBC_2b65125a94bd437db30fc93abf097c6c"/>
                <w:id w:val="3401"/>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0.118377</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3402"/>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Cs w:val="21"/>
                </w:rPr>
                <w:alias w:val="非累积投票议案表决情况_除优先股外的其他股份小计同意票数"/>
                <w:tag w:val="_GBC_040e2c03527143b38b3e2a4351397acf"/>
                <w:id w:val="3403"/>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785,642,697</w:t>
                    </w:r>
                  </w:p>
                </w:tc>
              </w:sdtContent>
            </w:sdt>
            <w:sdt>
              <w:sdtPr>
                <w:rPr>
                  <w:rFonts w:ascii="宋体"/>
                  <w:szCs w:val="21"/>
                </w:rPr>
                <w:alias w:val="非累积投票议案表决情况_除优先股外的其他股份小计同意比例"/>
                <w:tag w:val="_GBC_1e37e74a476948e8829a99acbb83122e"/>
                <w:id w:val="3404"/>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99.724034</w:t>
                    </w:r>
                  </w:p>
                </w:tc>
              </w:sdtContent>
            </w:sdt>
            <w:sdt>
              <w:sdtPr>
                <w:rPr>
                  <w:rFonts w:ascii="宋体"/>
                  <w:szCs w:val="21"/>
                </w:rPr>
                <w:alias w:val="非累积投票议案表决情况_除优先股外的其他股份小计反对票数"/>
                <w:tag w:val="_GBC_7dc8df05f05c489988107f3c3b268324"/>
                <w:id w:val="3405"/>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789,349</w:t>
                    </w:r>
                  </w:p>
                </w:tc>
              </w:sdtContent>
            </w:sdt>
            <w:sdt>
              <w:sdtPr>
                <w:rPr>
                  <w:rFonts w:ascii="宋体"/>
                  <w:szCs w:val="21"/>
                </w:rPr>
                <w:alias w:val="非累积投票议案表决情况_除优先股外的其他股份小计反对比例"/>
                <w:tag w:val="_GBC_4163dd37a2e34d40aa914b4a6912ab58"/>
                <w:id w:val="3406"/>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0.100195</w:t>
                    </w:r>
                  </w:p>
                </w:tc>
              </w:sdtContent>
            </w:sdt>
            <w:sdt>
              <w:sdtPr>
                <w:rPr>
                  <w:rFonts w:ascii="宋体"/>
                  <w:szCs w:val="21"/>
                </w:rPr>
                <w:alias w:val="非累积投票议案表决情况_除优先股外的其他股份小计弃权票数"/>
                <w:tag w:val="_GBC_4fc802fc2eb64b0d922e60109ed550dd"/>
                <w:id w:val="3407"/>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1,384,754</w:t>
                    </w:r>
                  </w:p>
                </w:tc>
              </w:sdtContent>
            </w:sdt>
            <w:sdt>
              <w:sdtPr>
                <w:rPr>
                  <w:rFonts w:ascii="宋体"/>
                  <w:szCs w:val="21"/>
                </w:rPr>
                <w:alias w:val="非累积投票议案表决情况_除优先股外的其他股份小计弃权比例"/>
                <w:tag w:val="_GBC_78fe092302bc40caaf0ef7fd4111a7ba"/>
                <w:id w:val="3408"/>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0.175771</w:t>
                    </w:r>
                  </w:p>
                </w:tc>
              </w:sdtContent>
            </w:sdt>
          </w:tr>
        </w:tbl>
        <w:p/>
        <w:p/>
      </w:sdtContent>
    </w:sdt>
    <w:sdt>
      <w:sdtPr>
        <w:rPr>
          <w:b w:val="0"/>
          <w:bCs w:val="0"/>
          <w:sz w:val="21"/>
          <w:szCs w:val="22"/>
        </w:rPr>
        <w:tag w:val="_SEC_fd138d262d644e50920ea2bdb258ac70"/>
        <w:id w:val="4323"/>
      </w:sdtPr>
      <w:sdtEndPr>
        <w:rPr>
          <w:b w:val="0"/>
          <w:bCs w:val="0"/>
          <w:sz w:val="21"/>
          <w:szCs w:val="22"/>
        </w:rPr>
      </w:sdtEndPr>
      <w:sdtContent>
        <w:p>
          <w:pPr>
            <w:pStyle w:val="4"/>
            <w:keepNext w:val="0"/>
            <w:keepLines w:val="0"/>
            <w:spacing w:line="415" w:lineRule="auto"/>
            <w:rPr>
              <w:b w:val="0"/>
              <w:sz w:val="24"/>
              <w:szCs w:val="24"/>
            </w:rPr>
          </w:pPr>
          <w:r>
            <w:rPr>
              <w:rFonts w:hint="eastAsia" w:ascii="宋体" w:hAnsi="宋体" w:eastAsia="宋体" w:cs="宋体"/>
              <w:b w:val="0"/>
              <w:bCs w:val="0"/>
              <w:sz w:val="24"/>
              <w:szCs w:val="24"/>
            </w:rPr>
            <w:t xml:space="preserve">12、 </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47469226"/>
              <w:lock w:val="sdtLocked"/>
              <w:placeholder>
                <w:docPart w:val="{c368a74c-ccab-4e80-99bd-e579a5ad0693}"/>
              </w:placeholder>
              <w:text/>
            </w:sdtPr>
            <w:sdtEndPr>
              <w:rPr>
                <w:rFonts w:hint="eastAsia"/>
                <w:b w:val="0"/>
                <w:sz w:val="24"/>
                <w:szCs w:val="24"/>
              </w:rPr>
            </w:sdtEndPr>
            <w:sdtContent>
              <w:r>
                <w:rPr>
                  <w:rFonts w:hint="eastAsia"/>
                  <w:b w:val="0"/>
                  <w:sz w:val="24"/>
                  <w:szCs w:val="24"/>
                </w:rPr>
                <w:t>关于修改《公司章程》及相关议事规则的议案</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7455790"/>
              <w:lock w:val="sdtLocked"/>
              <w:placeholder>
                <w:docPart w:val="{c368a74c-ccab-4e80-99bd-e579a5ad0693}"/>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581"/>
            <w:gridCol w:w="1161"/>
            <w:gridCol w:w="1371"/>
            <w:gridCol w:w="1161"/>
            <w:gridCol w:w="137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3502"/>
                <w:lock w:val="sdtLocked"/>
              </w:sdtPr>
              <w:sdtEndPr>
                <w:rPr>
                  <w:rFonts w:hint="eastAsia" w:ascii="宋体" w:hAnsi="宋体"/>
                  <w:color w:val="000000"/>
                  <w:sz w:val="24"/>
                </w:rPr>
              </w:sdtEndPr>
              <w:sdtContent>
                <w:tc>
                  <w:tcPr>
                    <w:tcW w:w="1783" w:type="dxa"/>
                    <w:vMerge w:val="restart"/>
                    <w:vAlign w:val="center"/>
                  </w:tcPr>
                  <w:p>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3503"/>
                <w:lock w:val="sdtLocked"/>
              </w:sdtPr>
              <w:sdtEndPr>
                <w:rPr>
                  <w:rFonts w:hint="eastAsia" w:ascii="宋体" w:hAnsi="宋体"/>
                  <w:color w:val="000000"/>
                  <w:sz w:val="24"/>
                </w:rPr>
              </w:sdtEndPr>
              <w:sdtContent>
                <w:tc>
                  <w:tcPr>
                    <w:tcW w:w="2537" w:type="dxa"/>
                    <w:gridSpan w:val="2"/>
                  </w:tcPr>
                  <w:p>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3504"/>
                <w:lock w:val="sdtLocked"/>
              </w:sdtPr>
              <w:sdtEndPr>
                <w:rPr>
                  <w:rFonts w:hint="eastAsia" w:ascii="宋体" w:hAnsi="宋体"/>
                  <w:color w:val="000000"/>
                  <w:sz w:val="24"/>
                </w:rPr>
              </w:sdtEndPr>
              <w:sdtContent>
                <w:tc>
                  <w:tcPr>
                    <w:tcW w:w="2098" w:type="dxa"/>
                    <w:gridSpan w:val="2"/>
                  </w:tcPr>
                  <w:p>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3505"/>
                <w:lock w:val="sdtLocked"/>
              </w:sdtPr>
              <w:sdtEndPr>
                <w:rPr>
                  <w:rFonts w:hint="eastAsia" w:ascii="宋体" w:hAnsi="宋体"/>
                  <w:color w:val="000000"/>
                  <w:sz w:val="24"/>
                </w:rPr>
              </w:sdtEndPr>
              <w:sdtContent>
                <w:tc>
                  <w:tcPr>
                    <w:tcW w:w="2099" w:type="dxa"/>
                    <w:gridSpan w:val="2"/>
                  </w:tcPr>
                  <w:p>
                    <w:pPr>
                      <w:spacing w:line="600" w:lineRule="exact"/>
                      <w:jc w:val="center"/>
                      <w:rPr>
                        <w:rFonts w:ascii="宋体"/>
                        <w:color w:val="000000"/>
                        <w:sz w:val="24"/>
                      </w:rPr>
                    </w:pPr>
                    <w:r>
                      <w:rPr>
                        <w:rFonts w:hint="eastAsia" w:ascii="宋体" w:hAnsi="宋体"/>
                        <w:color w:val="000000"/>
                        <w:sz w:val="24"/>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3506"/>
                <w:lock w:val="sdtLocked"/>
              </w:sdtPr>
              <w:sdtEndPr>
                <w:rPr>
                  <w:rFonts w:hint="eastAsia" w:ascii="宋体" w:hAnsi="宋体"/>
                  <w:color w:val="000000"/>
                  <w:sz w:val="24"/>
                </w:rPr>
              </w:sdtEndPr>
              <w:sdtContent>
                <w:tc>
                  <w:tcPr>
                    <w:tcW w:w="1558"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3507"/>
                <w:lock w:val="sdtLocked"/>
              </w:sdtPr>
              <w:sdtEndPr>
                <w:rPr>
                  <w:rFonts w:hint="eastAsia" w:ascii="宋体" w:hAnsi="宋体"/>
                  <w:color w:val="000000"/>
                  <w:sz w:val="24"/>
                </w:rPr>
              </w:sdtEndPr>
              <w:sdtContent>
                <w:tc>
                  <w:tcPr>
                    <w:tcW w:w="979"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3508"/>
                <w:lock w:val="sdtLocked"/>
              </w:sdtPr>
              <w:sdtEndPr>
                <w:rPr>
                  <w:rFonts w:hint="eastAsia" w:ascii="宋体" w:hAnsi="宋体"/>
                  <w:color w:val="000000"/>
                  <w:sz w:val="24"/>
                </w:rPr>
              </w:sdtEndPr>
              <w:sdtContent>
                <w:tc>
                  <w:tcPr>
                    <w:tcW w:w="1120"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3509"/>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3510"/>
                <w:lock w:val="sdtLocked"/>
              </w:sdtPr>
              <w:sdtEndPr>
                <w:rPr>
                  <w:rFonts w:hint="eastAsia" w:ascii="宋体" w:hAnsi="宋体"/>
                  <w:color w:val="000000"/>
                  <w:sz w:val="24"/>
                </w:rPr>
              </w:sdtEndPr>
              <w:sdtContent>
                <w:tc>
                  <w:tcPr>
                    <w:tcW w:w="1121"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3511"/>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宋体"/>
                    <w:color w:val="000000"/>
                    <w:sz w:val="24"/>
                  </w:rPr>
                </w:pPr>
                <w:sdt>
                  <w:sdtPr>
                    <w:rPr>
                      <w:rFonts w:ascii="宋体" w:hAnsi="宋体"/>
                      <w:color w:val="000000"/>
                      <w:sz w:val="24"/>
                    </w:rPr>
                    <w:tag w:val="_PLD_30aa643aaec4457b9ff8daf82682de9e"/>
                    <w:id w:val="3512"/>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Cs w:val="21"/>
                </w:rPr>
                <w:alias w:val="非累积投票议案表决情况_A股同意票数"/>
                <w:tag w:val="_GBC_d13cb7c3b10e4b89bd272020d5dfc3c5"/>
                <w:id w:val="3513"/>
                <w:lock w:val="sdtLocked"/>
                <w:text/>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4,522,970,150</w:t>
                    </w:r>
                  </w:p>
                </w:tc>
              </w:sdtContent>
            </w:sdt>
            <w:sdt>
              <w:sdtPr>
                <w:rPr>
                  <w:rFonts w:ascii="宋体"/>
                  <w:szCs w:val="21"/>
                </w:rPr>
                <w:alias w:val="非累积投票议案表决情况_A股同意比例"/>
                <w:tag w:val="_GBC_baa01c35de4c4da5999507b346370a05"/>
                <w:id w:val="3514"/>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99.439600</w:t>
                    </w:r>
                  </w:p>
                </w:tc>
              </w:sdtContent>
            </w:sdt>
            <w:sdt>
              <w:sdtPr>
                <w:rPr>
                  <w:rFonts w:ascii="宋体"/>
                  <w:szCs w:val="21"/>
                </w:rPr>
                <w:alias w:val="非累积投票议案表决情况_A股反对票数"/>
                <w:tag w:val="_GBC_aeddc7b9df07427a8287a3319656953b"/>
                <w:id w:val="3515"/>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24,865,543</w:t>
                    </w:r>
                  </w:p>
                </w:tc>
              </w:sdtContent>
            </w:sdt>
            <w:sdt>
              <w:sdtPr>
                <w:rPr>
                  <w:rFonts w:ascii="宋体"/>
                  <w:szCs w:val="21"/>
                </w:rPr>
                <w:alias w:val="非累积投票议案表决情况_A股反对比例"/>
                <w:tag w:val="_GBC_2fbfff06037f464baa9501f7aaaeeca4"/>
                <w:id w:val="3516"/>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0.546680</w:t>
                    </w:r>
                  </w:p>
                </w:tc>
              </w:sdtContent>
            </w:sdt>
            <w:sdt>
              <w:sdtPr>
                <w:rPr>
                  <w:rFonts w:ascii="宋体"/>
                  <w:szCs w:val="21"/>
                </w:rPr>
                <w:alias w:val="非累积投票议案表决情况_A股弃权票数"/>
                <w:tag w:val="_GBC_311dad2ae32a4a41b5f70fe48cb445b5"/>
                <w:id w:val="3517"/>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624,030</w:t>
                    </w:r>
                  </w:p>
                </w:tc>
              </w:sdtContent>
            </w:sdt>
            <w:sdt>
              <w:sdtPr>
                <w:rPr>
                  <w:rFonts w:ascii="宋体"/>
                  <w:szCs w:val="21"/>
                </w:rPr>
                <w:alias w:val="非累积投票议案表决情况_A股弃权比例"/>
                <w:tag w:val="_GBC_3723b88f133b472497fbb1e22ce723a0"/>
                <w:id w:val="3518"/>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0.013720</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32e7c3b05f4748adb806fe501cf6cc16"/>
                <w:id w:val="3519"/>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ascii="宋体" w:hAnsi="宋体"/>
                        <w:color w:val="000000"/>
                        <w:sz w:val="24"/>
                      </w:rPr>
                      <w:t>H</w:t>
                    </w:r>
                    <w:r>
                      <w:rPr>
                        <w:rFonts w:hint="eastAsia" w:ascii="宋体" w:hAnsi="宋体"/>
                        <w:color w:val="000000"/>
                        <w:sz w:val="24"/>
                      </w:rPr>
                      <w:t>股</w:t>
                    </w:r>
                  </w:p>
                </w:tc>
              </w:sdtContent>
            </w:sdt>
            <w:sdt>
              <w:sdtPr>
                <w:rPr>
                  <w:rFonts w:ascii="宋体"/>
                  <w:szCs w:val="21"/>
                </w:rPr>
                <w:alias w:val="非累积投票议案表决情况_H股同意票数"/>
                <w:tag w:val="_GBC_2fcdc641df2f4a3493d9b11d2f2307f3"/>
                <w:id w:val="3520"/>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201,287,866</w:t>
                    </w:r>
                  </w:p>
                </w:tc>
              </w:sdtContent>
            </w:sdt>
            <w:sdt>
              <w:sdtPr>
                <w:rPr>
                  <w:rFonts w:ascii="宋体"/>
                  <w:szCs w:val="21"/>
                </w:rPr>
                <w:alias w:val="非累积投票议案表决情况_H股同意比例"/>
                <w:tag w:val="_GBC_e280d12c1f1e450796e41e92c503742b"/>
                <w:id w:val="3521"/>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31.723859</w:t>
                    </w:r>
                  </w:p>
                </w:tc>
              </w:sdtContent>
            </w:sdt>
            <w:sdt>
              <w:sdtPr>
                <w:rPr>
                  <w:rFonts w:ascii="宋体"/>
                  <w:szCs w:val="21"/>
                </w:rPr>
                <w:alias w:val="非累积投票议案表决情况_H股反对票数"/>
                <w:tag w:val="_GBC_0b28c434ce00483d9fcff1cfa9c4245b"/>
                <w:id w:val="3522"/>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213,380,784</w:t>
                    </w:r>
                  </w:p>
                </w:tc>
              </w:sdtContent>
            </w:sdt>
            <w:sdt>
              <w:sdtPr>
                <w:rPr>
                  <w:rFonts w:ascii="宋体"/>
                  <w:szCs w:val="21"/>
                </w:rPr>
                <w:alias w:val="非累积投票议案表决情况_H股反对比例"/>
                <w:tag w:val="_GBC_8b1264b7ed9442dbb6ea0e24dce7254c"/>
                <w:id w:val="3523"/>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33.629755</w:t>
                    </w:r>
                  </w:p>
                </w:tc>
              </w:sdtContent>
            </w:sdt>
            <w:sdt>
              <w:sdtPr>
                <w:rPr>
                  <w:rFonts w:ascii="宋体"/>
                  <w:szCs w:val="21"/>
                </w:rPr>
                <w:alias w:val="非累积投票议案表决情况_H股弃权票数"/>
                <w:tag w:val="_GBC_5f45e2f25218467cbecd1889565847da"/>
                <w:id w:val="3524"/>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219,831,298</w:t>
                    </w:r>
                  </w:p>
                </w:tc>
              </w:sdtContent>
            </w:sdt>
            <w:sdt>
              <w:sdtPr>
                <w:rPr>
                  <w:rFonts w:ascii="宋体"/>
                  <w:szCs w:val="21"/>
                </w:rPr>
                <w:alias w:val="非累积投票议案表决情况_H股弃权比例"/>
                <w:tag w:val="_GBC_2b65125a94bd437db30fc93abf097c6c"/>
                <w:id w:val="3525"/>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34.646386</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3526"/>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Cs w:val="21"/>
                </w:rPr>
                <w:alias w:val="非累积投票议案表决情况_除优先股外的其他股份小计同意票数"/>
                <w:tag w:val="_GBC_040e2c03527143b38b3e2a4351397acf"/>
                <w:id w:val="3527"/>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4,724,258,016</w:t>
                    </w:r>
                  </w:p>
                </w:tc>
              </w:sdtContent>
            </w:sdt>
            <w:sdt>
              <w:sdtPr>
                <w:rPr>
                  <w:rFonts w:ascii="宋体"/>
                  <w:szCs w:val="21"/>
                </w:rPr>
                <w:alias w:val="非累积投票议案表决情况_除优先股外的其他股份小计同意比例"/>
                <w:tag w:val="_GBC_1e37e74a476948e8829a99acbb83122e"/>
                <w:id w:val="3528"/>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91.149812</w:t>
                    </w:r>
                  </w:p>
                </w:tc>
              </w:sdtContent>
            </w:sdt>
            <w:sdt>
              <w:sdtPr>
                <w:rPr>
                  <w:rFonts w:ascii="宋体"/>
                  <w:szCs w:val="21"/>
                </w:rPr>
                <w:alias w:val="非累积投票议案表决情况_除优先股外的其他股份小计反对票数"/>
                <w:tag w:val="_GBC_7dc8df05f05c489988107f3c3b268324"/>
                <w:id w:val="3529"/>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238,246,327</w:t>
                    </w:r>
                  </w:p>
                </w:tc>
              </w:sdtContent>
            </w:sdt>
            <w:sdt>
              <w:sdtPr>
                <w:rPr>
                  <w:rFonts w:ascii="宋体"/>
                  <w:szCs w:val="21"/>
                </w:rPr>
                <w:alias w:val="非累积投票议案表决情况_除优先股外的其他股份小计反对比例"/>
                <w:tag w:val="_GBC_4163dd37a2e34d40aa914b4a6912ab58"/>
                <w:id w:val="3530"/>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4.596724</w:t>
                    </w:r>
                  </w:p>
                </w:tc>
              </w:sdtContent>
            </w:sdt>
            <w:sdt>
              <w:sdtPr>
                <w:rPr>
                  <w:rFonts w:ascii="宋体"/>
                  <w:szCs w:val="21"/>
                </w:rPr>
                <w:alias w:val="非累积投票议案表决情况_除优先股外的其他股份小计弃权票数"/>
                <w:tag w:val="_GBC_4fc802fc2eb64b0d922e60109ed550dd"/>
                <w:id w:val="3531"/>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220,455,328</w:t>
                    </w:r>
                  </w:p>
                </w:tc>
              </w:sdtContent>
            </w:sdt>
            <w:sdt>
              <w:sdtPr>
                <w:rPr>
                  <w:rFonts w:ascii="宋体"/>
                  <w:szCs w:val="21"/>
                </w:rPr>
                <w:alias w:val="非累积投票议案表决情况_除优先股外的其他股份小计弃权比例"/>
                <w:tag w:val="_GBC_78fe092302bc40caaf0ef7fd4111a7ba"/>
                <w:id w:val="3532"/>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4.253464</w:t>
                    </w:r>
                  </w:p>
                </w:tc>
              </w:sdtContent>
            </w:sdt>
          </w:tr>
        </w:tbl>
        <w:p/>
        <w:p/>
      </w:sdtContent>
    </w:sdt>
    <w:p>
      <w:bookmarkStart w:id="4" w:name="OLE_LINK8"/>
      <w:r>
        <w:rPr>
          <w:rFonts w:hint="eastAsia"/>
        </w:rPr>
        <w:t>备注：</w:t>
      </w:r>
    </w:p>
    <w:p>
      <w:pPr>
        <w:rPr>
          <w:rFonts w:hint="eastAsia" w:ascii="宋体" w:hAnsi="宋体" w:eastAsia="宋体" w:cs="宋体"/>
        </w:rPr>
      </w:pPr>
      <w:r>
        <w:rPr>
          <w:rFonts w:hint="eastAsia" w:ascii="宋体" w:hAnsi="宋体" w:eastAsia="宋体" w:cs="宋体"/>
        </w:rPr>
        <w:t>（1）修改《公司章程》《股东大会议事规则》《董事会议事规则》有关内容，并废止《监事会议事规则》。</w:t>
      </w:r>
    </w:p>
    <w:p>
      <w:r>
        <w:rPr>
          <w:rFonts w:hint="eastAsia" w:ascii="宋体" w:hAnsi="宋体" w:eastAsia="宋体" w:cs="宋体"/>
        </w:rPr>
        <w:t>（2）取消监</w:t>
      </w:r>
      <w:r>
        <w:rPr>
          <w:rFonts w:hint="eastAsia"/>
        </w:rPr>
        <w:t>事会设置，现任监事职务自然免除。</w:t>
      </w:r>
    </w:p>
    <w:bookmarkEnd w:id="4"/>
    <w:p/>
    <w:sdt>
      <w:sdtPr>
        <w:rPr>
          <w:rFonts w:hint="eastAsia" w:ascii="宋体" w:hAnsi="宋体" w:eastAsia="宋体" w:cs="宋体"/>
          <w:b w:val="0"/>
          <w:bCs w:val="0"/>
          <w:sz w:val="24"/>
          <w:szCs w:val="24"/>
        </w:rPr>
        <w:tag w:val="_SEC_fd138d262d644e50920ea2bdb258ac70"/>
        <w:id w:val="4357"/>
      </w:sdtPr>
      <w:sdtEndPr>
        <w:rPr>
          <w:rFonts w:hint="eastAsia" w:ascii="宋体" w:hAnsi="宋体" w:eastAsia="宋体" w:cs="宋体"/>
          <w:b w:val="0"/>
          <w:bCs w:val="0"/>
          <w:sz w:val="24"/>
          <w:szCs w:val="24"/>
        </w:rPr>
      </w:sdtEndPr>
      <w:sdtContent>
        <w:p>
          <w:pPr>
            <w:pStyle w:val="4"/>
            <w:keepNext w:val="0"/>
            <w:keepLines w:val="0"/>
            <w:spacing w:line="415" w:lineRule="auto"/>
            <w:rPr>
              <w:b w:val="0"/>
              <w:sz w:val="24"/>
              <w:szCs w:val="24"/>
            </w:rPr>
          </w:pPr>
          <w:r>
            <w:rPr>
              <w:rFonts w:hint="eastAsia" w:ascii="宋体" w:hAnsi="宋体" w:eastAsia="宋体" w:cs="宋体"/>
              <w:b w:val="0"/>
              <w:bCs w:val="0"/>
              <w:sz w:val="24"/>
              <w:szCs w:val="24"/>
            </w:rPr>
            <w:t xml:space="preserve">13、 </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47458059"/>
              <w:lock w:val="sdtLocked"/>
              <w:placeholder>
                <w:docPart w:val="{aa676da8-5b61-462d-8b55-b1927ab02a64}"/>
              </w:placeholder>
              <w:text/>
            </w:sdtPr>
            <w:sdtEndPr>
              <w:rPr>
                <w:rFonts w:hint="eastAsia"/>
                <w:b w:val="0"/>
                <w:sz w:val="24"/>
                <w:szCs w:val="24"/>
              </w:rPr>
            </w:sdtEndPr>
            <w:sdtContent>
              <w:r>
                <w:rPr>
                  <w:rFonts w:hint="eastAsia"/>
                  <w:b w:val="0"/>
                  <w:sz w:val="24"/>
                  <w:szCs w:val="24"/>
                </w:rPr>
                <w:t>关于给予公司董事会增发本公司股份一般性授权的议案</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7483224"/>
              <w:lock w:val="sdtLocked"/>
              <w:placeholder>
                <w:docPart w:val="{aa676da8-5b61-462d-8b55-b1927ab02a64}"/>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16"/>
            <w:gridCol w:w="1581"/>
            <w:gridCol w:w="1161"/>
            <w:gridCol w:w="1371"/>
            <w:gridCol w:w="1161"/>
            <w:gridCol w:w="137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3626"/>
                <w:lock w:val="sdtLocked"/>
              </w:sdtPr>
              <w:sdtEndPr>
                <w:rPr>
                  <w:rFonts w:hint="eastAsia" w:ascii="宋体" w:hAnsi="宋体"/>
                  <w:color w:val="000000"/>
                  <w:sz w:val="24"/>
                </w:rPr>
              </w:sdtEndPr>
              <w:sdtContent>
                <w:tc>
                  <w:tcPr>
                    <w:tcW w:w="1783" w:type="dxa"/>
                    <w:vMerge w:val="restart"/>
                    <w:vAlign w:val="center"/>
                  </w:tcPr>
                  <w:p>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3627"/>
                <w:lock w:val="sdtLocked"/>
              </w:sdtPr>
              <w:sdtEndPr>
                <w:rPr>
                  <w:rFonts w:hint="eastAsia" w:ascii="宋体" w:hAnsi="宋体"/>
                  <w:color w:val="000000"/>
                  <w:sz w:val="24"/>
                </w:rPr>
              </w:sdtEndPr>
              <w:sdtContent>
                <w:tc>
                  <w:tcPr>
                    <w:tcW w:w="2537" w:type="dxa"/>
                    <w:gridSpan w:val="2"/>
                  </w:tcPr>
                  <w:p>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3628"/>
                <w:lock w:val="sdtLocked"/>
              </w:sdtPr>
              <w:sdtEndPr>
                <w:rPr>
                  <w:rFonts w:hint="eastAsia" w:ascii="宋体" w:hAnsi="宋体"/>
                  <w:color w:val="000000"/>
                  <w:sz w:val="24"/>
                </w:rPr>
              </w:sdtEndPr>
              <w:sdtContent>
                <w:tc>
                  <w:tcPr>
                    <w:tcW w:w="2098" w:type="dxa"/>
                    <w:gridSpan w:val="2"/>
                  </w:tcPr>
                  <w:p>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3629"/>
                <w:lock w:val="sdtLocked"/>
              </w:sdtPr>
              <w:sdtEndPr>
                <w:rPr>
                  <w:rFonts w:hint="eastAsia" w:ascii="宋体" w:hAnsi="宋体"/>
                  <w:color w:val="000000"/>
                  <w:sz w:val="24"/>
                </w:rPr>
              </w:sdtEndPr>
              <w:sdtContent>
                <w:tc>
                  <w:tcPr>
                    <w:tcW w:w="2099" w:type="dxa"/>
                    <w:gridSpan w:val="2"/>
                  </w:tcPr>
                  <w:p>
                    <w:pPr>
                      <w:spacing w:line="600" w:lineRule="exact"/>
                      <w:jc w:val="center"/>
                      <w:rPr>
                        <w:rFonts w:ascii="宋体"/>
                        <w:color w:val="000000"/>
                        <w:sz w:val="24"/>
                      </w:rPr>
                    </w:pPr>
                    <w:r>
                      <w:rPr>
                        <w:rFonts w:hint="eastAsia" w:ascii="宋体" w:hAnsi="宋体"/>
                        <w:color w:val="000000"/>
                        <w:sz w:val="24"/>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3630"/>
                <w:lock w:val="sdtLocked"/>
              </w:sdtPr>
              <w:sdtEndPr>
                <w:rPr>
                  <w:rFonts w:hint="eastAsia" w:ascii="宋体" w:hAnsi="宋体"/>
                  <w:color w:val="000000"/>
                  <w:sz w:val="24"/>
                </w:rPr>
              </w:sdtEndPr>
              <w:sdtContent>
                <w:tc>
                  <w:tcPr>
                    <w:tcW w:w="1558"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3631"/>
                <w:lock w:val="sdtLocked"/>
              </w:sdtPr>
              <w:sdtEndPr>
                <w:rPr>
                  <w:rFonts w:hint="eastAsia" w:ascii="宋体" w:hAnsi="宋体"/>
                  <w:color w:val="000000"/>
                  <w:sz w:val="24"/>
                </w:rPr>
              </w:sdtEndPr>
              <w:sdtContent>
                <w:tc>
                  <w:tcPr>
                    <w:tcW w:w="979"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3632"/>
                <w:lock w:val="sdtLocked"/>
              </w:sdtPr>
              <w:sdtEndPr>
                <w:rPr>
                  <w:rFonts w:hint="eastAsia" w:ascii="宋体" w:hAnsi="宋体"/>
                  <w:color w:val="000000"/>
                  <w:sz w:val="24"/>
                </w:rPr>
              </w:sdtEndPr>
              <w:sdtContent>
                <w:tc>
                  <w:tcPr>
                    <w:tcW w:w="1120"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3633"/>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3634"/>
                <w:lock w:val="sdtLocked"/>
              </w:sdtPr>
              <w:sdtEndPr>
                <w:rPr>
                  <w:rFonts w:hint="eastAsia" w:ascii="宋体" w:hAnsi="宋体"/>
                  <w:color w:val="000000"/>
                  <w:sz w:val="24"/>
                </w:rPr>
              </w:sdtEndPr>
              <w:sdtContent>
                <w:tc>
                  <w:tcPr>
                    <w:tcW w:w="1121"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3635"/>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宋体"/>
                    <w:color w:val="000000"/>
                    <w:sz w:val="24"/>
                  </w:rPr>
                </w:pPr>
                <w:sdt>
                  <w:sdtPr>
                    <w:rPr>
                      <w:rFonts w:ascii="宋体" w:hAnsi="宋体"/>
                      <w:color w:val="000000"/>
                      <w:sz w:val="24"/>
                    </w:rPr>
                    <w:tag w:val="_PLD_30aa643aaec4457b9ff8daf82682de9e"/>
                    <w:id w:val="3636"/>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Cs w:val="21"/>
                </w:rPr>
                <w:alias w:val="非累积投票议案表决情况_A股同意票数"/>
                <w:tag w:val="_GBC_d13cb7c3b10e4b89bd272020d5dfc3c5"/>
                <w:id w:val="3637"/>
                <w:lock w:val="sdtLocked"/>
                <w:text/>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4,520,543,609</w:t>
                    </w:r>
                  </w:p>
                </w:tc>
              </w:sdtContent>
            </w:sdt>
            <w:sdt>
              <w:sdtPr>
                <w:rPr>
                  <w:rFonts w:ascii="宋体"/>
                  <w:szCs w:val="21"/>
                </w:rPr>
                <w:alias w:val="非累积投票议案表决情况_A股同意比例"/>
                <w:tag w:val="_GBC_baa01c35de4c4da5999507b346370a05"/>
                <w:id w:val="3638"/>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99.386251</w:t>
                    </w:r>
                  </w:p>
                </w:tc>
              </w:sdtContent>
            </w:sdt>
            <w:sdt>
              <w:sdtPr>
                <w:rPr>
                  <w:rFonts w:ascii="宋体"/>
                  <w:szCs w:val="21"/>
                </w:rPr>
                <w:alias w:val="非累积投票议案表决情况_A股反对票数"/>
                <w:tag w:val="_GBC_aeddc7b9df07427a8287a3319656953b"/>
                <w:id w:val="3639"/>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22,747,208</w:t>
                    </w:r>
                  </w:p>
                </w:tc>
              </w:sdtContent>
            </w:sdt>
            <w:sdt>
              <w:sdtPr>
                <w:rPr>
                  <w:rFonts w:ascii="宋体"/>
                  <w:szCs w:val="21"/>
                </w:rPr>
                <w:alias w:val="非累积投票议案表决情况_A股反对比例"/>
                <w:tag w:val="_GBC_2fbfff06037f464baa9501f7aaaeeca4"/>
                <w:id w:val="3640"/>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0.500108</w:t>
                    </w:r>
                  </w:p>
                </w:tc>
              </w:sdtContent>
            </w:sdt>
            <w:sdt>
              <w:sdtPr>
                <w:rPr>
                  <w:rFonts w:ascii="宋体"/>
                  <w:szCs w:val="21"/>
                </w:rPr>
                <w:alias w:val="非累积投票议案表决情况_A股弃权票数"/>
                <w:tag w:val="_GBC_311dad2ae32a4a41b5f70fe48cb445b5"/>
                <w:id w:val="3641"/>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5,168,906</w:t>
                    </w:r>
                  </w:p>
                </w:tc>
              </w:sdtContent>
            </w:sdt>
            <w:sdt>
              <w:sdtPr>
                <w:rPr>
                  <w:rFonts w:ascii="宋体"/>
                  <w:szCs w:val="21"/>
                </w:rPr>
                <w:alias w:val="非累积投票议案表决情况_A股弃权比例"/>
                <w:tag w:val="_GBC_3723b88f133b472497fbb1e22ce723a0"/>
                <w:id w:val="3642"/>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0.113641</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32e7c3b05f4748adb806fe501cf6cc16"/>
                <w:id w:val="147478883"/>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ascii="宋体" w:hAnsi="宋体"/>
                        <w:color w:val="000000"/>
                        <w:sz w:val="24"/>
                      </w:rPr>
                      <w:t>H</w:t>
                    </w:r>
                    <w:r>
                      <w:rPr>
                        <w:rFonts w:hint="eastAsia" w:ascii="宋体" w:hAnsi="宋体"/>
                        <w:color w:val="000000"/>
                        <w:sz w:val="24"/>
                      </w:rPr>
                      <w:t>股</w:t>
                    </w:r>
                  </w:p>
                </w:tc>
              </w:sdtContent>
            </w:sdt>
            <w:sdt>
              <w:sdtPr>
                <w:rPr>
                  <w:rFonts w:ascii="宋体"/>
                  <w:szCs w:val="21"/>
                </w:rPr>
                <w:alias w:val="非累积投票议案表决情况_H股同意票数"/>
                <w:tag w:val="_GBC_2fcdc641df2f4a3493d9b11d2f2307f3"/>
                <w:id w:val="3644"/>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199,227,131</w:t>
                    </w:r>
                  </w:p>
                </w:tc>
              </w:sdtContent>
            </w:sdt>
            <w:sdt>
              <w:sdtPr>
                <w:rPr>
                  <w:rFonts w:ascii="宋体"/>
                  <w:szCs w:val="21"/>
                </w:rPr>
                <w:alias w:val="非累积投票议案表决情况_H股同意比例"/>
                <w:tag w:val="_GBC_e280d12c1f1e450796e41e92c503742b"/>
                <w:id w:val="3645"/>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31.399078</w:t>
                    </w:r>
                  </w:p>
                </w:tc>
              </w:sdtContent>
            </w:sdt>
            <w:sdt>
              <w:sdtPr>
                <w:rPr>
                  <w:rFonts w:ascii="宋体"/>
                  <w:szCs w:val="21"/>
                </w:rPr>
                <w:alias w:val="非累积投票议案表决情况_H股反对票数"/>
                <w:tag w:val="_GBC_0b28c434ce00483d9fcff1cfa9c4245b"/>
                <w:id w:val="3646"/>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218,246,018</w:t>
                    </w:r>
                  </w:p>
                </w:tc>
              </w:sdtContent>
            </w:sdt>
            <w:sdt>
              <w:sdtPr>
                <w:rPr>
                  <w:rFonts w:ascii="宋体"/>
                  <w:szCs w:val="21"/>
                </w:rPr>
                <w:alias w:val="非累积投票议案表决情况_H股反对比例"/>
                <w:tag w:val="_GBC_8b1264b7ed9442dbb6ea0e24dce7254c"/>
                <w:id w:val="3647"/>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34.396538</w:t>
                    </w:r>
                  </w:p>
                </w:tc>
              </w:sdtContent>
            </w:sdt>
            <w:sdt>
              <w:sdtPr>
                <w:rPr>
                  <w:rFonts w:ascii="宋体"/>
                  <w:szCs w:val="21"/>
                </w:rPr>
                <w:alias w:val="非累积投票议案表决情况_H股弃权票数"/>
                <w:tag w:val="_GBC_5f45e2f25218467cbecd1889565847da"/>
                <w:id w:val="3648"/>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217,026,799</w:t>
                    </w:r>
                  </w:p>
                </w:tc>
              </w:sdtContent>
            </w:sdt>
            <w:sdt>
              <w:sdtPr>
                <w:rPr>
                  <w:rFonts w:ascii="宋体"/>
                  <w:szCs w:val="21"/>
                </w:rPr>
                <w:alias w:val="非累积投票议案表决情况_H股弃权比例"/>
                <w:tag w:val="_GBC_2b65125a94bd437db30fc93abf097c6c"/>
                <w:id w:val="3649"/>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34.204384</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3650"/>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Cs w:val="21"/>
                </w:rPr>
                <w:alias w:val="非累积投票议案表决情况_除优先股外的其他股份小计同意票数"/>
                <w:tag w:val="_GBC_040e2c03527143b38b3e2a4351397acf"/>
                <w:id w:val="3651"/>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4,719,770,740</w:t>
                    </w:r>
                  </w:p>
                </w:tc>
              </w:sdtContent>
            </w:sdt>
            <w:sdt>
              <w:sdtPr>
                <w:rPr>
                  <w:rFonts w:ascii="宋体"/>
                  <w:szCs w:val="21"/>
                </w:rPr>
                <w:alias w:val="非累积投票议案表决情况_除优先股外的其他股份小计同意比例"/>
                <w:tag w:val="_GBC_1e37e74a476948e8829a99acbb83122e"/>
                <w:id w:val="3652"/>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91.063235</w:t>
                    </w:r>
                  </w:p>
                </w:tc>
              </w:sdtContent>
            </w:sdt>
            <w:sdt>
              <w:sdtPr>
                <w:rPr>
                  <w:rFonts w:ascii="宋体"/>
                  <w:szCs w:val="21"/>
                </w:rPr>
                <w:alias w:val="非累积投票议案表决情况_除优先股外的其他股份小计反对票数"/>
                <w:tag w:val="_GBC_7dc8df05f05c489988107f3c3b268324"/>
                <w:id w:val="3653"/>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240,993,226</w:t>
                    </w:r>
                  </w:p>
                </w:tc>
              </w:sdtContent>
            </w:sdt>
            <w:sdt>
              <w:sdtPr>
                <w:rPr>
                  <w:rFonts w:ascii="宋体"/>
                  <w:szCs w:val="21"/>
                </w:rPr>
                <w:alias w:val="非累积投票议案表决情况_除优先股外的其他股份小计反对比例"/>
                <w:tag w:val="_GBC_4163dd37a2e34d40aa914b4a6912ab58"/>
                <w:id w:val="3654"/>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4.649722</w:t>
                    </w:r>
                  </w:p>
                </w:tc>
              </w:sdtContent>
            </w:sdt>
            <w:sdt>
              <w:sdtPr>
                <w:rPr>
                  <w:rFonts w:ascii="宋体"/>
                  <w:szCs w:val="21"/>
                </w:rPr>
                <w:alias w:val="非累积投票议案表决情况_除优先股外的其他股份小计弃权票数"/>
                <w:tag w:val="_GBC_4fc802fc2eb64b0d922e60109ed550dd"/>
                <w:id w:val="3655"/>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222,195,705</w:t>
                    </w:r>
                  </w:p>
                </w:tc>
              </w:sdtContent>
            </w:sdt>
            <w:sdt>
              <w:sdtPr>
                <w:rPr>
                  <w:rFonts w:ascii="宋体"/>
                  <w:szCs w:val="21"/>
                </w:rPr>
                <w:alias w:val="非累积投票议案表决情况_除优先股外的其他股份小计弃权比例"/>
                <w:tag w:val="_GBC_78fe092302bc40caaf0ef7fd4111a7ba"/>
                <w:id w:val="3656"/>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4.287043</w:t>
                    </w:r>
                  </w:p>
                </w:tc>
              </w:sdtContent>
            </w:sdt>
          </w:tr>
        </w:tbl>
        <w:p/>
        <w:p/>
      </w:sdtContent>
    </w:sdt>
    <w:sdt>
      <w:sdtPr>
        <w:rPr>
          <w:b w:val="0"/>
          <w:bCs w:val="0"/>
          <w:sz w:val="21"/>
          <w:szCs w:val="22"/>
        </w:rPr>
        <w:tag w:val="_SEC_fd138d262d644e50920ea2bdb258ac70"/>
        <w:id w:val="4391"/>
      </w:sdtPr>
      <w:sdtEndPr>
        <w:rPr>
          <w:b w:val="0"/>
          <w:bCs w:val="0"/>
          <w:sz w:val="21"/>
          <w:szCs w:val="22"/>
        </w:rPr>
      </w:sdtEndPr>
      <w:sdtContent>
        <w:p>
          <w:pPr>
            <w:pStyle w:val="4"/>
            <w:keepNext w:val="0"/>
            <w:keepLines w:val="0"/>
            <w:spacing w:line="415" w:lineRule="auto"/>
            <w:rPr>
              <w:b w:val="0"/>
              <w:sz w:val="24"/>
              <w:szCs w:val="24"/>
            </w:rPr>
          </w:pPr>
          <w:r>
            <w:rPr>
              <w:rFonts w:hint="eastAsia" w:ascii="宋体" w:hAnsi="宋体" w:eastAsia="宋体" w:cs="宋体"/>
              <w:b w:val="0"/>
              <w:bCs w:val="0"/>
              <w:sz w:val="24"/>
              <w:szCs w:val="24"/>
            </w:rPr>
            <w:t xml:space="preserve">14、 </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47466368"/>
              <w:lock w:val="sdtLocked"/>
              <w:placeholder>
                <w:docPart w:val="{178ca427-27a0-477d-94ad-ad25669a4142}"/>
              </w:placeholder>
              <w:text/>
            </w:sdtPr>
            <w:sdtEndPr>
              <w:rPr>
                <w:rFonts w:hint="eastAsia"/>
                <w:b w:val="0"/>
                <w:sz w:val="24"/>
                <w:szCs w:val="24"/>
              </w:rPr>
            </w:sdtEndPr>
            <w:sdtContent>
              <w:r>
                <w:rPr>
                  <w:rFonts w:hint="eastAsia"/>
                  <w:b w:val="0"/>
                  <w:sz w:val="24"/>
                  <w:szCs w:val="24"/>
                </w:rPr>
                <w:t>关于给予公司董事会</w:t>
              </w:r>
              <w:r>
                <w:rPr>
                  <w:rFonts w:hint="eastAsia" w:ascii="宋体" w:hAnsi="宋体" w:eastAsia="宋体" w:cs="宋体"/>
                  <w:b w:val="0"/>
                  <w:sz w:val="24"/>
                  <w:szCs w:val="24"/>
                </w:rPr>
                <w:t>回购H股股份</w:t>
              </w:r>
              <w:r>
                <w:rPr>
                  <w:rFonts w:hint="eastAsia"/>
                  <w:b w:val="0"/>
                  <w:sz w:val="24"/>
                  <w:szCs w:val="24"/>
                </w:rPr>
                <w:t>一般性授权的议案</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7481415"/>
              <w:lock w:val="sdtLocked"/>
              <w:placeholder>
                <w:docPart w:val="{178ca427-27a0-477d-94ad-ad25669a4142}"/>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68"/>
            <w:gridCol w:w="1581"/>
            <w:gridCol w:w="1161"/>
            <w:gridCol w:w="1024"/>
            <w:gridCol w:w="1056"/>
            <w:gridCol w:w="137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3750"/>
                <w:lock w:val="sdtLocked"/>
              </w:sdtPr>
              <w:sdtEndPr>
                <w:rPr>
                  <w:rFonts w:hint="eastAsia" w:ascii="宋体" w:hAnsi="宋体"/>
                  <w:color w:val="000000"/>
                  <w:sz w:val="24"/>
                </w:rPr>
              </w:sdtEndPr>
              <w:sdtContent>
                <w:tc>
                  <w:tcPr>
                    <w:tcW w:w="1783" w:type="dxa"/>
                    <w:vMerge w:val="restart"/>
                    <w:vAlign w:val="center"/>
                  </w:tcPr>
                  <w:p>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3751"/>
                <w:lock w:val="sdtLocked"/>
              </w:sdtPr>
              <w:sdtEndPr>
                <w:rPr>
                  <w:rFonts w:hint="eastAsia" w:ascii="宋体" w:hAnsi="宋体"/>
                  <w:color w:val="000000"/>
                  <w:sz w:val="24"/>
                </w:rPr>
              </w:sdtEndPr>
              <w:sdtContent>
                <w:tc>
                  <w:tcPr>
                    <w:tcW w:w="2537" w:type="dxa"/>
                    <w:gridSpan w:val="2"/>
                  </w:tcPr>
                  <w:p>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3752"/>
                <w:lock w:val="sdtLocked"/>
              </w:sdtPr>
              <w:sdtEndPr>
                <w:rPr>
                  <w:rFonts w:hint="eastAsia" w:ascii="宋体" w:hAnsi="宋体"/>
                  <w:color w:val="000000"/>
                  <w:sz w:val="24"/>
                </w:rPr>
              </w:sdtEndPr>
              <w:sdtContent>
                <w:tc>
                  <w:tcPr>
                    <w:tcW w:w="2098" w:type="dxa"/>
                    <w:gridSpan w:val="2"/>
                  </w:tcPr>
                  <w:p>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3753"/>
                <w:lock w:val="sdtLocked"/>
              </w:sdtPr>
              <w:sdtEndPr>
                <w:rPr>
                  <w:rFonts w:hint="eastAsia" w:ascii="宋体" w:hAnsi="宋体"/>
                  <w:color w:val="000000"/>
                  <w:sz w:val="24"/>
                </w:rPr>
              </w:sdtEndPr>
              <w:sdtContent>
                <w:tc>
                  <w:tcPr>
                    <w:tcW w:w="2099" w:type="dxa"/>
                    <w:gridSpan w:val="2"/>
                  </w:tcPr>
                  <w:p>
                    <w:pPr>
                      <w:spacing w:line="600" w:lineRule="exact"/>
                      <w:jc w:val="center"/>
                      <w:rPr>
                        <w:rFonts w:ascii="宋体"/>
                        <w:color w:val="000000"/>
                        <w:sz w:val="24"/>
                      </w:rPr>
                    </w:pPr>
                    <w:r>
                      <w:rPr>
                        <w:rFonts w:hint="eastAsia" w:ascii="宋体" w:hAnsi="宋体"/>
                        <w:color w:val="000000"/>
                        <w:sz w:val="24"/>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3754"/>
                <w:lock w:val="sdtLocked"/>
              </w:sdtPr>
              <w:sdtEndPr>
                <w:rPr>
                  <w:rFonts w:hint="eastAsia" w:ascii="宋体" w:hAnsi="宋体"/>
                  <w:color w:val="000000"/>
                  <w:sz w:val="24"/>
                </w:rPr>
              </w:sdtEndPr>
              <w:sdtContent>
                <w:tc>
                  <w:tcPr>
                    <w:tcW w:w="1558"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3755"/>
                <w:lock w:val="sdtLocked"/>
              </w:sdtPr>
              <w:sdtEndPr>
                <w:rPr>
                  <w:rFonts w:hint="eastAsia" w:ascii="宋体" w:hAnsi="宋体"/>
                  <w:color w:val="000000"/>
                  <w:sz w:val="24"/>
                </w:rPr>
              </w:sdtEndPr>
              <w:sdtContent>
                <w:tc>
                  <w:tcPr>
                    <w:tcW w:w="979"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3756"/>
                <w:lock w:val="sdtLocked"/>
              </w:sdtPr>
              <w:sdtEndPr>
                <w:rPr>
                  <w:rFonts w:hint="eastAsia" w:ascii="宋体" w:hAnsi="宋体"/>
                  <w:color w:val="000000"/>
                  <w:sz w:val="24"/>
                </w:rPr>
              </w:sdtEndPr>
              <w:sdtContent>
                <w:tc>
                  <w:tcPr>
                    <w:tcW w:w="1120"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3757"/>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3758"/>
                <w:lock w:val="sdtLocked"/>
              </w:sdtPr>
              <w:sdtEndPr>
                <w:rPr>
                  <w:rFonts w:hint="eastAsia" w:ascii="宋体" w:hAnsi="宋体"/>
                  <w:color w:val="000000"/>
                  <w:sz w:val="24"/>
                </w:rPr>
              </w:sdtEndPr>
              <w:sdtContent>
                <w:tc>
                  <w:tcPr>
                    <w:tcW w:w="1121"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3759"/>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宋体"/>
                    <w:color w:val="000000"/>
                    <w:sz w:val="24"/>
                  </w:rPr>
                </w:pPr>
                <w:sdt>
                  <w:sdtPr>
                    <w:rPr>
                      <w:rFonts w:ascii="宋体" w:hAnsi="宋体"/>
                      <w:color w:val="000000"/>
                      <w:sz w:val="24"/>
                    </w:rPr>
                    <w:tag w:val="_PLD_30aa643aaec4457b9ff8daf82682de9e"/>
                    <w:id w:val="3760"/>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Cs w:val="21"/>
                </w:rPr>
                <w:alias w:val="非累积投票议案表决情况_A股同意票数"/>
                <w:tag w:val="_GBC_d13cb7c3b10e4b89bd272020d5dfc3c5"/>
                <w:id w:val="3761"/>
                <w:lock w:val="sdtLocked"/>
                <w:text/>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4,547,033,894</w:t>
                    </w:r>
                  </w:p>
                </w:tc>
              </w:sdtContent>
            </w:sdt>
            <w:sdt>
              <w:sdtPr>
                <w:rPr>
                  <w:rFonts w:ascii="宋体"/>
                  <w:szCs w:val="21"/>
                </w:rPr>
                <w:alias w:val="非累积投票议案表决情况_A股同意比例"/>
                <w:tag w:val="_GBC_baa01c35de4c4da5999507b346370a05"/>
                <w:id w:val="3762"/>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99.968652</w:t>
                    </w:r>
                  </w:p>
                </w:tc>
              </w:sdtContent>
            </w:sdt>
            <w:sdt>
              <w:sdtPr>
                <w:rPr>
                  <w:rFonts w:ascii="宋体"/>
                  <w:szCs w:val="21"/>
                </w:rPr>
                <w:alias w:val="非累积投票议案表决情况_A股反对票数"/>
                <w:tag w:val="_GBC_aeddc7b9df07427a8287a3319656953b"/>
                <w:id w:val="3763"/>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924,514</w:t>
                    </w:r>
                  </w:p>
                </w:tc>
              </w:sdtContent>
            </w:sdt>
            <w:sdt>
              <w:sdtPr>
                <w:rPr>
                  <w:rFonts w:ascii="宋体"/>
                  <w:szCs w:val="21"/>
                </w:rPr>
                <w:alias w:val="非累积投票议案表决情况_A股反对比例"/>
                <w:tag w:val="_GBC_2fbfff06037f464baa9501f7aaaeeca4"/>
                <w:id w:val="3764"/>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0.020326</w:t>
                    </w:r>
                  </w:p>
                </w:tc>
              </w:sdtContent>
            </w:sdt>
            <w:sdt>
              <w:sdtPr>
                <w:rPr>
                  <w:rFonts w:ascii="宋体"/>
                  <w:szCs w:val="21"/>
                </w:rPr>
                <w:alias w:val="非累积投票议案表决情况_A股弃权票数"/>
                <w:tag w:val="_GBC_311dad2ae32a4a41b5f70fe48cb445b5"/>
                <w:id w:val="3765"/>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501,315</w:t>
                    </w:r>
                  </w:p>
                </w:tc>
              </w:sdtContent>
            </w:sdt>
            <w:sdt>
              <w:sdtPr>
                <w:rPr>
                  <w:rFonts w:ascii="宋体"/>
                  <w:szCs w:val="21"/>
                </w:rPr>
                <w:alias w:val="非累积投票议案表决情况_A股弃权比例"/>
                <w:tag w:val="_GBC_3723b88f133b472497fbb1e22ce723a0"/>
                <w:id w:val="3766"/>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0.011022</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32e7c3b05f4748adb806fe501cf6cc16"/>
                <w:id w:val="3767"/>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ascii="宋体" w:hAnsi="宋体"/>
                        <w:color w:val="000000"/>
                        <w:sz w:val="24"/>
                      </w:rPr>
                      <w:t>H</w:t>
                    </w:r>
                    <w:r>
                      <w:rPr>
                        <w:rFonts w:hint="eastAsia" w:ascii="宋体" w:hAnsi="宋体"/>
                        <w:color w:val="000000"/>
                        <w:sz w:val="24"/>
                      </w:rPr>
                      <w:t>股</w:t>
                    </w:r>
                  </w:p>
                </w:tc>
              </w:sdtContent>
            </w:sdt>
            <w:sdt>
              <w:sdtPr>
                <w:rPr>
                  <w:rFonts w:ascii="宋体"/>
                  <w:szCs w:val="21"/>
                </w:rPr>
                <w:alias w:val="非累积投票议案表决情况_H股同意票数"/>
                <w:tag w:val="_GBC_2fcdc641df2f4a3493d9b11d2f2307f3"/>
                <w:id w:val="3768"/>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417,409,409</w:t>
                    </w:r>
                  </w:p>
                </w:tc>
              </w:sdtContent>
            </w:sdt>
            <w:sdt>
              <w:sdtPr>
                <w:rPr>
                  <w:rFonts w:ascii="宋体"/>
                  <w:szCs w:val="21"/>
                </w:rPr>
                <w:alias w:val="非累积投票议案表决情况_H股同意比例"/>
                <w:tag w:val="_GBC_e280d12c1f1e450796e41e92c503742b"/>
                <w:id w:val="3769"/>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65.785570</w:t>
                    </w:r>
                  </w:p>
                </w:tc>
              </w:sdtContent>
            </w:sdt>
            <w:sdt>
              <w:sdtPr>
                <w:rPr>
                  <w:rFonts w:ascii="宋体"/>
                  <w:szCs w:val="21"/>
                </w:rPr>
                <w:alias w:val="非累积投票议案表决情况_H股反对票数"/>
                <w:tag w:val="_GBC_0b28c434ce00483d9fcff1cfa9c4245b"/>
                <w:id w:val="3770"/>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63,740</w:t>
                    </w:r>
                  </w:p>
                </w:tc>
              </w:sdtContent>
            </w:sdt>
            <w:sdt>
              <w:sdtPr>
                <w:rPr>
                  <w:rFonts w:ascii="宋体"/>
                  <w:szCs w:val="21"/>
                </w:rPr>
                <w:alias w:val="非累积投票议案表决情况_H股反对比例"/>
                <w:tag w:val="_GBC_8b1264b7ed9442dbb6ea0e24dce7254c"/>
                <w:id w:val="3771"/>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0.010046</w:t>
                    </w:r>
                  </w:p>
                </w:tc>
              </w:sdtContent>
            </w:sdt>
            <w:sdt>
              <w:sdtPr>
                <w:rPr>
                  <w:rFonts w:ascii="宋体"/>
                  <w:szCs w:val="21"/>
                </w:rPr>
                <w:alias w:val="非累积投票议案表决情况_H股弃权票数"/>
                <w:tag w:val="_GBC_5f45e2f25218467cbecd1889565847da"/>
                <w:id w:val="3772"/>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217,026,799</w:t>
                    </w:r>
                  </w:p>
                </w:tc>
              </w:sdtContent>
            </w:sdt>
            <w:sdt>
              <w:sdtPr>
                <w:rPr>
                  <w:rFonts w:ascii="宋体"/>
                  <w:szCs w:val="21"/>
                </w:rPr>
                <w:alias w:val="非累积投票议案表决情况_H股弃权比例"/>
                <w:tag w:val="_GBC_2b65125a94bd437db30fc93abf097c6c"/>
                <w:id w:val="3773"/>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34.204384</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3774"/>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Cs w:val="21"/>
                </w:rPr>
                <w:alias w:val="非累积投票议案表决情况_除优先股外的其他股份小计同意票数"/>
                <w:tag w:val="_GBC_040e2c03527143b38b3e2a4351397acf"/>
                <w:id w:val="3775"/>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4,964,443,303</w:t>
                    </w:r>
                  </w:p>
                </w:tc>
              </w:sdtContent>
            </w:sdt>
            <w:sdt>
              <w:sdtPr>
                <w:rPr>
                  <w:rFonts w:ascii="宋体"/>
                  <w:szCs w:val="21"/>
                </w:rPr>
                <w:alias w:val="非累积投票议案表决情况_除优先股外的其他股份小计同意比例"/>
                <w:tag w:val="_GBC_1e37e74a476948e8829a99acbb83122e"/>
                <w:id w:val="3776"/>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95.783946</w:t>
                    </w:r>
                  </w:p>
                </w:tc>
              </w:sdtContent>
            </w:sdt>
            <w:sdt>
              <w:sdtPr>
                <w:rPr>
                  <w:rFonts w:ascii="宋体"/>
                  <w:szCs w:val="21"/>
                </w:rPr>
                <w:alias w:val="非累积投票议案表决情况_除优先股外的其他股份小计反对票数"/>
                <w:tag w:val="_GBC_7dc8df05f05c489988107f3c3b268324"/>
                <w:id w:val="3777"/>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988,254</w:t>
                    </w:r>
                  </w:p>
                </w:tc>
              </w:sdtContent>
            </w:sdt>
            <w:sdt>
              <w:sdtPr>
                <w:rPr>
                  <w:rFonts w:ascii="宋体"/>
                  <w:szCs w:val="21"/>
                </w:rPr>
                <w:alias w:val="非累积投票议案表决情况_除优先股外的其他股份小计反对比例"/>
                <w:tag w:val="_GBC_4163dd37a2e34d40aa914b4a6912ab58"/>
                <w:id w:val="3778"/>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0.019068</w:t>
                    </w:r>
                  </w:p>
                </w:tc>
              </w:sdtContent>
            </w:sdt>
            <w:sdt>
              <w:sdtPr>
                <w:rPr>
                  <w:rFonts w:ascii="宋体"/>
                  <w:szCs w:val="21"/>
                </w:rPr>
                <w:alias w:val="非累积投票议案表决情况_除优先股外的其他股份小计弃权票数"/>
                <w:tag w:val="_GBC_4fc802fc2eb64b0d922e60109ed550dd"/>
                <w:id w:val="147462877"/>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217,528,114</w:t>
                    </w:r>
                  </w:p>
                </w:tc>
              </w:sdtContent>
            </w:sdt>
            <w:sdt>
              <w:sdtPr>
                <w:rPr>
                  <w:rFonts w:ascii="宋体"/>
                  <w:szCs w:val="21"/>
                </w:rPr>
                <w:alias w:val="非累积投票议案表决情况_除优先股外的其他股份小计弃权比例"/>
                <w:tag w:val="_GBC_78fe092302bc40caaf0ef7fd4111a7ba"/>
                <w:id w:val="3780"/>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4.196986</w:t>
                    </w:r>
                  </w:p>
                </w:tc>
              </w:sdtContent>
            </w:sdt>
          </w:tr>
        </w:tbl>
        <w:p/>
        <w:p/>
      </w:sdtContent>
    </w:sdt>
    <w:sdt>
      <w:sdtPr>
        <w:rPr>
          <w:rFonts w:hint="eastAsia" w:ascii="宋体" w:hAnsi="宋体" w:eastAsia="宋体" w:cs="宋体"/>
          <w:b w:val="0"/>
          <w:bCs w:val="0"/>
          <w:sz w:val="24"/>
          <w:szCs w:val="24"/>
        </w:rPr>
        <w:tag w:val="_SEC_fd138d262d644e50920ea2bdb258ac70"/>
        <w:id w:val="4425"/>
      </w:sdtPr>
      <w:sdtEndPr>
        <w:rPr>
          <w:rFonts w:hint="eastAsia" w:ascii="宋体" w:hAnsi="宋体" w:eastAsia="宋体" w:cs="宋体"/>
          <w:b w:val="0"/>
          <w:bCs w:val="0"/>
          <w:sz w:val="24"/>
          <w:szCs w:val="24"/>
        </w:rPr>
      </w:sdtEndPr>
      <w:sdtContent>
        <w:p>
          <w:pPr>
            <w:pStyle w:val="4"/>
            <w:keepNext w:val="0"/>
            <w:keepLines w:val="0"/>
            <w:spacing w:line="415" w:lineRule="auto"/>
            <w:rPr>
              <w:b w:val="0"/>
              <w:sz w:val="24"/>
              <w:szCs w:val="24"/>
            </w:rPr>
          </w:pPr>
          <w:r>
            <w:rPr>
              <w:rFonts w:hint="eastAsia" w:ascii="宋体" w:hAnsi="宋体" w:eastAsia="宋体" w:cs="宋体"/>
              <w:b w:val="0"/>
              <w:bCs w:val="0"/>
              <w:sz w:val="24"/>
              <w:szCs w:val="24"/>
            </w:rPr>
            <w:t xml:space="preserve">15、 </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47469458"/>
              <w:lock w:val="sdtLocked"/>
              <w:placeholder>
                <w:docPart w:val="{a28b5c98-736e-4b82-8bf7-2cde6c643061}"/>
              </w:placeholder>
              <w:text/>
            </w:sdtPr>
            <w:sdtEndPr>
              <w:rPr>
                <w:rFonts w:hint="eastAsia"/>
                <w:b w:val="0"/>
                <w:sz w:val="24"/>
                <w:szCs w:val="24"/>
              </w:rPr>
            </w:sdtEndPr>
            <w:sdtContent>
              <w:r>
                <w:rPr>
                  <w:rFonts w:hint="eastAsia"/>
                  <w:b w:val="0"/>
                  <w:sz w:val="24"/>
                  <w:szCs w:val="24"/>
                </w:rPr>
                <w:t>关于选举公司非职工董事的议案</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7464082"/>
              <w:lock w:val="sdtLocked"/>
              <w:placeholder>
                <w:docPart w:val="{a28b5c98-736e-4b82-8bf7-2cde6c643061}"/>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581"/>
            <w:gridCol w:w="1161"/>
            <w:gridCol w:w="1161"/>
            <w:gridCol w:w="1056"/>
            <w:gridCol w:w="137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3874"/>
                <w:lock w:val="sdtLocked"/>
              </w:sdtPr>
              <w:sdtEndPr>
                <w:rPr>
                  <w:rFonts w:hint="eastAsia" w:ascii="宋体" w:hAnsi="宋体"/>
                  <w:color w:val="000000"/>
                  <w:sz w:val="24"/>
                </w:rPr>
              </w:sdtEndPr>
              <w:sdtContent>
                <w:tc>
                  <w:tcPr>
                    <w:tcW w:w="1783" w:type="dxa"/>
                    <w:vMerge w:val="restart"/>
                    <w:vAlign w:val="center"/>
                  </w:tcPr>
                  <w:p>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3875"/>
                <w:lock w:val="sdtLocked"/>
              </w:sdtPr>
              <w:sdtEndPr>
                <w:rPr>
                  <w:rFonts w:hint="eastAsia" w:ascii="宋体" w:hAnsi="宋体"/>
                  <w:color w:val="000000"/>
                  <w:sz w:val="24"/>
                </w:rPr>
              </w:sdtEndPr>
              <w:sdtContent>
                <w:tc>
                  <w:tcPr>
                    <w:tcW w:w="2537" w:type="dxa"/>
                    <w:gridSpan w:val="2"/>
                  </w:tcPr>
                  <w:p>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3876"/>
                <w:lock w:val="sdtLocked"/>
              </w:sdtPr>
              <w:sdtEndPr>
                <w:rPr>
                  <w:rFonts w:hint="eastAsia" w:ascii="宋体" w:hAnsi="宋体"/>
                  <w:color w:val="000000"/>
                  <w:sz w:val="24"/>
                </w:rPr>
              </w:sdtEndPr>
              <w:sdtContent>
                <w:tc>
                  <w:tcPr>
                    <w:tcW w:w="2098" w:type="dxa"/>
                    <w:gridSpan w:val="2"/>
                  </w:tcPr>
                  <w:p>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3877"/>
                <w:lock w:val="sdtLocked"/>
              </w:sdtPr>
              <w:sdtEndPr>
                <w:rPr>
                  <w:rFonts w:hint="eastAsia" w:ascii="宋体" w:hAnsi="宋体"/>
                  <w:color w:val="000000"/>
                  <w:sz w:val="24"/>
                </w:rPr>
              </w:sdtEndPr>
              <w:sdtContent>
                <w:tc>
                  <w:tcPr>
                    <w:tcW w:w="2099" w:type="dxa"/>
                    <w:gridSpan w:val="2"/>
                  </w:tcPr>
                  <w:p>
                    <w:pPr>
                      <w:spacing w:line="600" w:lineRule="exact"/>
                      <w:jc w:val="center"/>
                      <w:rPr>
                        <w:rFonts w:ascii="宋体"/>
                        <w:color w:val="000000"/>
                        <w:sz w:val="24"/>
                      </w:rPr>
                    </w:pPr>
                    <w:r>
                      <w:rPr>
                        <w:rFonts w:hint="eastAsia" w:ascii="宋体" w:hAnsi="宋体"/>
                        <w:color w:val="000000"/>
                        <w:sz w:val="24"/>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3878"/>
                <w:lock w:val="sdtLocked"/>
              </w:sdtPr>
              <w:sdtEndPr>
                <w:rPr>
                  <w:rFonts w:hint="eastAsia" w:ascii="宋体" w:hAnsi="宋体"/>
                  <w:color w:val="000000"/>
                  <w:sz w:val="24"/>
                </w:rPr>
              </w:sdtEndPr>
              <w:sdtContent>
                <w:tc>
                  <w:tcPr>
                    <w:tcW w:w="1558"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3879"/>
                <w:lock w:val="sdtLocked"/>
              </w:sdtPr>
              <w:sdtEndPr>
                <w:rPr>
                  <w:rFonts w:hint="eastAsia" w:ascii="宋体" w:hAnsi="宋体"/>
                  <w:color w:val="000000"/>
                  <w:sz w:val="24"/>
                </w:rPr>
              </w:sdtEndPr>
              <w:sdtContent>
                <w:tc>
                  <w:tcPr>
                    <w:tcW w:w="979"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3880"/>
                <w:lock w:val="sdtLocked"/>
              </w:sdtPr>
              <w:sdtEndPr>
                <w:rPr>
                  <w:rFonts w:hint="eastAsia" w:ascii="宋体" w:hAnsi="宋体"/>
                  <w:color w:val="000000"/>
                  <w:sz w:val="24"/>
                </w:rPr>
              </w:sdtEndPr>
              <w:sdtContent>
                <w:tc>
                  <w:tcPr>
                    <w:tcW w:w="1120"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3881"/>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3882"/>
                <w:lock w:val="sdtLocked"/>
              </w:sdtPr>
              <w:sdtEndPr>
                <w:rPr>
                  <w:rFonts w:hint="eastAsia" w:ascii="宋体" w:hAnsi="宋体"/>
                  <w:color w:val="000000"/>
                  <w:sz w:val="24"/>
                </w:rPr>
              </w:sdtEndPr>
              <w:sdtContent>
                <w:tc>
                  <w:tcPr>
                    <w:tcW w:w="1121"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3883"/>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宋体"/>
                    <w:color w:val="000000"/>
                    <w:sz w:val="24"/>
                  </w:rPr>
                </w:pPr>
                <w:sdt>
                  <w:sdtPr>
                    <w:rPr>
                      <w:rFonts w:ascii="宋体" w:hAnsi="宋体"/>
                      <w:color w:val="000000"/>
                      <w:sz w:val="24"/>
                    </w:rPr>
                    <w:tag w:val="_PLD_30aa643aaec4457b9ff8daf82682de9e"/>
                    <w:id w:val="3884"/>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Cs w:val="21"/>
                </w:rPr>
                <w:alias w:val="非累积投票议案表决情况_A股同意票数"/>
                <w:tag w:val="_GBC_d13cb7c3b10e4b89bd272020d5dfc3c5"/>
                <w:id w:val="3885"/>
                <w:lock w:val="sdtLocked"/>
                <w:text/>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4,546,779,996</w:t>
                    </w:r>
                  </w:p>
                </w:tc>
              </w:sdtContent>
            </w:sdt>
            <w:sdt>
              <w:sdtPr>
                <w:rPr>
                  <w:rFonts w:ascii="宋体"/>
                  <w:szCs w:val="21"/>
                </w:rPr>
                <w:alias w:val="非累积投票议案表决情况_A股同意比例"/>
                <w:tag w:val="_GBC_baa01c35de4c4da5999507b346370a05"/>
                <w:id w:val="3886"/>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99.963070</w:t>
                    </w:r>
                  </w:p>
                </w:tc>
              </w:sdtContent>
            </w:sdt>
            <w:sdt>
              <w:sdtPr>
                <w:rPr>
                  <w:rFonts w:ascii="宋体"/>
                  <w:szCs w:val="21"/>
                </w:rPr>
                <w:alias w:val="非累积投票议案表决情况_A股反对票数"/>
                <w:tag w:val="_GBC_aeddc7b9df07427a8287a3319656953b"/>
                <w:id w:val="3887"/>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1,168,212</w:t>
                    </w:r>
                  </w:p>
                </w:tc>
              </w:sdtContent>
            </w:sdt>
            <w:sdt>
              <w:sdtPr>
                <w:rPr>
                  <w:rFonts w:ascii="宋体"/>
                  <w:szCs w:val="21"/>
                </w:rPr>
                <w:alias w:val="非累积投票议案表决情况_A股反对比例"/>
                <w:tag w:val="_GBC_2fbfff06037f464baa9501f7aaaeeca4"/>
                <w:id w:val="3888"/>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0.025684</w:t>
                    </w:r>
                  </w:p>
                </w:tc>
              </w:sdtContent>
            </w:sdt>
            <w:sdt>
              <w:sdtPr>
                <w:rPr>
                  <w:rFonts w:ascii="宋体"/>
                  <w:szCs w:val="21"/>
                </w:rPr>
                <w:alias w:val="非累积投票议案表决情况_A股弃权票数"/>
                <w:tag w:val="_GBC_311dad2ae32a4a41b5f70fe48cb445b5"/>
                <w:id w:val="3889"/>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511,515</w:t>
                    </w:r>
                  </w:p>
                </w:tc>
              </w:sdtContent>
            </w:sdt>
            <w:sdt>
              <w:sdtPr>
                <w:rPr>
                  <w:rFonts w:ascii="宋体"/>
                  <w:szCs w:val="21"/>
                </w:rPr>
                <w:alias w:val="非累积投票议案表决情况_A股弃权比例"/>
                <w:tag w:val="_GBC_3723b88f133b472497fbb1e22ce723a0"/>
                <w:id w:val="3890"/>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0.011246</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32e7c3b05f4748adb806fe501cf6cc16"/>
                <w:id w:val="3891"/>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ascii="宋体" w:hAnsi="宋体"/>
                        <w:color w:val="000000"/>
                        <w:sz w:val="24"/>
                      </w:rPr>
                      <w:t>H</w:t>
                    </w:r>
                    <w:r>
                      <w:rPr>
                        <w:rFonts w:hint="eastAsia" w:ascii="宋体" w:hAnsi="宋体"/>
                        <w:color w:val="000000"/>
                        <w:sz w:val="24"/>
                      </w:rPr>
                      <w:t>股</w:t>
                    </w:r>
                  </w:p>
                </w:tc>
              </w:sdtContent>
            </w:sdt>
            <w:sdt>
              <w:sdtPr>
                <w:rPr>
                  <w:rFonts w:ascii="宋体"/>
                  <w:szCs w:val="21"/>
                </w:rPr>
                <w:alias w:val="非累积投票议案表决情况_H股同意票数"/>
                <w:tag w:val="_GBC_2fcdc641df2f4a3493d9b11d2f2307f3"/>
                <w:id w:val="3892"/>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414,498,084</w:t>
                    </w:r>
                  </w:p>
                </w:tc>
              </w:sdtContent>
            </w:sdt>
            <w:sdt>
              <w:sdtPr>
                <w:rPr>
                  <w:rFonts w:ascii="宋体"/>
                  <w:szCs w:val="21"/>
                </w:rPr>
                <w:alias w:val="非累积投票议案表决情况_H股同意比例"/>
                <w:tag w:val="_GBC_e280d12c1f1e450796e41e92c503742b"/>
                <w:id w:val="3893"/>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65.326733</w:t>
                    </w:r>
                  </w:p>
                </w:tc>
              </w:sdtContent>
            </w:sdt>
            <w:sdt>
              <w:sdtPr>
                <w:rPr>
                  <w:rFonts w:ascii="宋体"/>
                  <w:szCs w:val="21"/>
                </w:rPr>
                <w:alias w:val="非累积投票议案表决情况_H股反对票数"/>
                <w:tag w:val="_GBC_0b28c434ce00483d9fcff1cfa9c4245b"/>
                <w:id w:val="3894"/>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2,975,065</w:t>
                    </w:r>
                  </w:p>
                </w:tc>
              </w:sdtContent>
            </w:sdt>
            <w:sdt>
              <w:sdtPr>
                <w:rPr>
                  <w:rFonts w:ascii="宋体"/>
                  <w:szCs w:val="21"/>
                </w:rPr>
                <w:alias w:val="非累积投票议案表决情况_H股反对比例"/>
                <w:tag w:val="_GBC_8b1264b7ed9442dbb6ea0e24dce7254c"/>
                <w:id w:val="3895"/>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0.468883</w:t>
                    </w:r>
                  </w:p>
                </w:tc>
              </w:sdtContent>
            </w:sdt>
            <w:sdt>
              <w:sdtPr>
                <w:rPr>
                  <w:rFonts w:ascii="宋体"/>
                  <w:szCs w:val="21"/>
                </w:rPr>
                <w:alias w:val="非累积投票议案表决情况_H股弃权票数"/>
                <w:tag w:val="_GBC_5f45e2f25218467cbecd1889565847da"/>
                <w:id w:val="3896"/>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217,026,799</w:t>
                    </w:r>
                  </w:p>
                </w:tc>
              </w:sdtContent>
            </w:sdt>
            <w:sdt>
              <w:sdtPr>
                <w:rPr>
                  <w:rFonts w:ascii="宋体"/>
                  <w:szCs w:val="21"/>
                </w:rPr>
                <w:alias w:val="非累积投票议案表决情况_H股弃权比例"/>
                <w:tag w:val="_GBC_2b65125a94bd437db30fc93abf097c6c"/>
                <w:id w:val="3897"/>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34.204384</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3898"/>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Cs w:val="21"/>
                </w:rPr>
                <w:alias w:val="非累积投票议案表决情况_除优先股外的其他股份小计同意票数"/>
                <w:tag w:val="_GBC_040e2c03527143b38b3e2a4351397acf"/>
                <w:id w:val="3899"/>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4,961,278,080</w:t>
                    </w:r>
                  </w:p>
                </w:tc>
              </w:sdtContent>
            </w:sdt>
            <w:sdt>
              <w:sdtPr>
                <w:rPr>
                  <w:rFonts w:ascii="宋体"/>
                  <w:szCs w:val="21"/>
                </w:rPr>
                <w:alias w:val="非累积投票议案表决情况_除优先股外的其他股份小计同意比例"/>
                <w:tag w:val="_GBC_1e37e74a476948e8829a99acbb83122e"/>
                <w:id w:val="3900"/>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95.722876</w:t>
                    </w:r>
                  </w:p>
                </w:tc>
              </w:sdtContent>
            </w:sdt>
            <w:sdt>
              <w:sdtPr>
                <w:rPr>
                  <w:rFonts w:ascii="宋体"/>
                  <w:szCs w:val="21"/>
                </w:rPr>
                <w:alias w:val="非累积投票议案表决情况_除优先股外的其他股份小计反对票数"/>
                <w:tag w:val="_GBC_7dc8df05f05c489988107f3c3b268324"/>
                <w:id w:val="3901"/>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4,143,277</w:t>
                    </w:r>
                  </w:p>
                </w:tc>
              </w:sdtContent>
            </w:sdt>
            <w:sdt>
              <w:sdtPr>
                <w:rPr>
                  <w:rFonts w:ascii="宋体"/>
                  <w:szCs w:val="21"/>
                </w:rPr>
                <w:alias w:val="非累积投票议案表决情况_除优先股外的其他股份小计反对比例"/>
                <w:tag w:val="_GBC_4163dd37a2e34d40aa914b4a6912ab58"/>
                <w:id w:val="3902"/>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0.079941</w:t>
                    </w:r>
                  </w:p>
                </w:tc>
              </w:sdtContent>
            </w:sdt>
            <w:sdt>
              <w:sdtPr>
                <w:rPr>
                  <w:rFonts w:ascii="宋体"/>
                  <w:szCs w:val="21"/>
                </w:rPr>
                <w:alias w:val="非累积投票议案表决情况_除优先股外的其他股份小计弃权票数"/>
                <w:tag w:val="_GBC_4fc802fc2eb64b0d922e60109ed550dd"/>
                <w:id w:val="3903"/>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217,538,314</w:t>
                    </w:r>
                  </w:p>
                </w:tc>
              </w:sdtContent>
            </w:sdt>
            <w:sdt>
              <w:sdtPr>
                <w:rPr>
                  <w:rFonts w:ascii="宋体"/>
                  <w:szCs w:val="21"/>
                </w:rPr>
                <w:alias w:val="非累积投票议案表决情况_除优先股外的其他股份小计弃权比例"/>
                <w:tag w:val="_GBC_78fe092302bc40caaf0ef7fd4111a7ba"/>
                <w:id w:val="3904"/>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4.197183</w:t>
                    </w:r>
                  </w:p>
                </w:tc>
              </w:sdtContent>
            </w:sdt>
          </w:tr>
        </w:tbl>
        <w:p/>
        <w:p/>
      </w:sdtContent>
    </w:sdt>
    <w:p/>
    <w:sdt>
      <w:sdtPr>
        <w:rPr>
          <w:rFonts w:hint="eastAsia" w:ascii="宋体" w:hAnsi="宋体" w:eastAsia="宋体" w:cs="宋体"/>
          <w:b w:val="0"/>
          <w:bCs w:val="0"/>
          <w:sz w:val="24"/>
          <w:szCs w:val="24"/>
        </w:rPr>
        <w:tag w:val="_SEC_fd138d262d644e50920ea2bdb258ac70"/>
        <w:id w:val="4459"/>
      </w:sdtPr>
      <w:sdtEndPr>
        <w:rPr>
          <w:rFonts w:hint="eastAsia" w:ascii="宋体" w:hAnsi="宋体" w:eastAsia="宋体" w:cs="宋体"/>
          <w:b w:val="0"/>
          <w:bCs w:val="0"/>
          <w:sz w:val="24"/>
          <w:szCs w:val="24"/>
        </w:rPr>
      </w:sdtEndPr>
      <w:sdtContent>
        <w:p>
          <w:pPr>
            <w:pStyle w:val="4"/>
            <w:keepNext w:val="0"/>
            <w:keepLines w:val="0"/>
            <w:spacing w:line="415" w:lineRule="auto"/>
            <w:rPr>
              <w:b w:val="0"/>
              <w:sz w:val="24"/>
              <w:szCs w:val="24"/>
            </w:rPr>
          </w:pPr>
          <w:r>
            <w:rPr>
              <w:rFonts w:hint="eastAsia" w:ascii="宋体" w:hAnsi="宋体" w:eastAsia="宋体" w:cs="宋体"/>
              <w:b w:val="0"/>
              <w:bCs w:val="0"/>
              <w:sz w:val="24"/>
              <w:szCs w:val="24"/>
            </w:rPr>
            <w:t xml:space="preserve">16、 </w:t>
          </w:r>
          <w:r>
            <w:rPr>
              <w:rFonts w:hint="eastAsia"/>
              <w:b w:val="0"/>
              <w:sz w:val="24"/>
              <w:szCs w:val="24"/>
            </w:rPr>
            <w:t>议案名称：</w:t>
          </w:r>
          <w:sdt>
            <w:sdtPr>
              <w:rPr>
                <w:rFonts w:hint="eastAsia"/>
                <w:b w:val="0"/>
                <w:sz w:val="24"/>
                <w:szCs w:val="24"/>
              </w:rPr>
              <w:alias w:val="非累积投票议案表决情况_议案名称"/>
              <w:tag w:val="_GBC_16397d349277454a867ff0ffe4485ce9"/>
              <w:id w:val="147469519"/>
              <w:lock w:val="sdtLocked"/>
              <w:placeholder>
                <w:docPart w:val="{73695b5f-936b-4a55-adc6-4a0b3c3e0365}"/>
              </w:placeholder>
              <w:text/>
            </w:sdtPr>
            <w:sdtEndPr>
              <w:rPr>
                <w:rFonts w:hint="eastAsia"/>
                <w:b w:val="0"/>
                <w:sz w:val="24"/>
                <w:szCs w:val="24"/>
              </w:rPr>
            </w:sdtEndPr>
            <w:sdtContent>
              <w:r>
                <w:rPr>
                  <w:rFonts w:hint="eastAsia"/>
                  <w:b w:val="0"/>
                  <w:sz w:val="24"/>
                  <w:szCs w:val="24"/>
                </w:rPr>
                <w:t>关于选举公司独立董事的议案</w:t>
              </w:r>
            </w:sdtContent>
          </w:sdt>
        </w:p>
        <w:p>
          <w:pPr>
            <w:ind w:firstLine="360" w:firstLineChars="150"/>
            <w:rPr>
              <w:sz w:val="24"/>
              <w:szCs w:val="24"/>
            </w:rPr>
          </w:pPr>
          <w:r>
            <w:rPr>
              <w:rFonts w:hint="eastAsia"/>
              <w:sz w:val="24"/>
              <w:szCs w:val="24"/>
            </w:rPr>
            <w:t>审议结果：</w:t>
          </w:r>
          <w:sdt>
            <w:sdtPr>
              <w:rPr>
                <w:rFonts w:hint="eastAsia"/>
                <w:sz w:val="24"/>
                <w:szCs w:val="24"/>
              </w:rPr>
              <w:alias w:val="非累积投票议案表决情况_该议案表决是否通过"/>
              <w:tag w:val="_GBC_65bbc96960ca45c3b88812b22f83d873"/>
              <w:id w:val="147477098"/>
              <w:lock w:val="sdtLocked"/>
              <w:placeholder>
                <w:docPart w:val="{73695b5f-936b-4a55-adc6-4a0b3c3e0365}"/>
              </w:placeholder>
              <w:comboBox>
                <w:listItem w:displayText="通过" w:value="通过"/>
                <w:listItem w:displayText="不通过" w:value="不通过"/>
              </w:comboBox>
            </w:sdtPr>
            <w:sdtEndPr>
              <w:rPr>
                <w:rFonts w:hint="eastAsia"/>
                <w:sz w:val="24"/>
                <w:szCs w:val="24"/>
              </w:rPr>
            </w:sdtEndPr>
            <w:sdtContent>
              <w:r>
                <w:rPr>
                  <w:rFonts w:hint="eastAsia"/>
                  <w:sz w:val="24"/>
                  <w:szCs w:val="24"/>
                </w:rPr>
                <w:t>通过</w:t>
              </w:r>
            </w:sdtContent>
          </w:sdt>
        </w:p>
        <w:p>
          <w:pPr>
            <w:ind w:firstLine="360" w:firstLineChars="150"/>
            <w:rPr>
              <w:sz w:val="24"/>
              <w:szCs w:val="24"/>
            </w:rPr>
          </w:pPr>
        </w:p>
        <w:p>
          <w:pPr>
            <w:rPr>
              <w:sz w:val="24"/>
              <w:szCs w:val="24"/>
            </w:rPr>
          </w:pPr>
          <w:r>
            <w:rPr>
              <w:rFonts w:hint="eastAsia"/>
              <w:sz w:val="24"/>
              <w:szCs w:val="24"/>
            </w:rPr>
            <w:t>表决情况：</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581"/>
            <w:gridCol w:w="1161"/>
            <w:gridCol w:w="1161"/>
            <w:gridCol w:w="1056"/>
            <w:gridCol w:w="1371"/>
            <w:gridCol w:w="1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sdt>
              <w:sdtPr>
                <w:rPr>
                  <w:rFonts w:hint="eastAsia" w:ascii="宋体" w:hAnsi="宋体"/>
                  <w:color w:val="000000"/>
                  <w:sz w:val="24"/>
                </w:rPr>
                <w:tag w:val="_PLD_26d51279eaba4b5b80959bbb9958e7fe"/>
                <w:id w:val="3998"/>
                <w:lock w:val="sdtLocked"/>
              </w:sdtPr>
              <w:sdtEndPr>
                <w:rPr>
                  <w:rFonts w:hint="eastAsia" w:ascii="宋体" w:hAnsi="宋体"/>
                  <w:color w:val="000000"/>
                  <w:sz w:val="24"/>
                </w:rPr>
              </w:sdtEndPr>
              <w:sdtContent>
                <w:tc>
                  <w:tcPr>
                    <w:tcW w:w="1783" w:type="dxa"/>
                    <w:vMerge w:val="restart"/>
                    <w:vAlign w:val="center"/>
                  </w:tcPr>
                  <w:p>
                    <w:pPr>
                      <w:spacing w:line="600" w:lineRule="exact"/>
                      <w:jc w:val="center"/>
                      <w:rPr>
                        <w:rFonts w:ascii="宋体"/>
                        <w:color w:val="000000"/>
                        <w:sz w:val="24"/>
                      </w:rPr>
                    </w:pPr>
                    <w:r>
                      <w:rPr>
                        <w:rFonts w:hint="eastAsia" w:ascii="宋体" w:hAnsi="宋体"/>
                        <w:color w:val="000000"/>
                        <w:sz w:val="24"/>
                      </w:rPr>
                      <w:t>股东类型</w:t>
                    </w:r>
                  </w:p>
                </w:tc>
              </w:sdtContent>
            </w:sdt>
            <w:sdt>
              <w:sdtPr>
                <w:rPr>
                  <w:rFonts w:hint="eastAsia" w:ascii="宋体" w:hAnsi="宋体"/>
                  <w:color w:val="000000"/>
                  <w:sz w:val="24"/>
                </w:rPr>
                <w:tag w:val="_PLD_e7b881988a3c4c4a8616dd489a233ab7"/>
                <w:id w:val="3999"/>
                <w:lock w:val="sdtLocked"/>
              </w:sdtPr>
              <w:sdtEndPr>
                <w:rPr>
                  <w:rFonts w:hint="eastAsia" w:ascii="宋体" w:hAnsi="宋体"/>
                  <w:color w:val="000000"/>
                  <w:sz w:val="24"/>
                </w:rPr>
              </w:sdtEndPr>
              <w:sdtContent>
                <w:tc>
                  <w:tcPr>
                    <w:tcW w:w="2537" w:type="dxa"/>
                    <w:gridSpan w:val="2"/>
                  </w:tcPr>
                  <w:p>
                    <w:pPr>
                      <w:spacing w:line="600" w:lineRule="exact"/>
                      <w:jc w:val="center"/>
                      <w:rPr>
                        <w:rFonts w:ascii="宋体"/>
                        <w:color w:val="000000"/>
                        <w:sz w:val="24"/>
                      </w:rPr>
                    </w:pPr>
                    <w:r>
                      <w:rPr>
                        <w:rFonts w:hint="eastAsia" w:ascii="宋体" w:hAnsi="宋体"/>
                        <w:color w:val="000000"/>
                        <w:sz w:val="24"/>
                      </w:rPr>
                      <w:t>同意</w:t>
                    </w:r>
                  </w:p>
                </w:tc>
              </w:sdtContent>
            </w:sdt>
            <w:sdt>
              <w:sdtPr>
                <w:rPr>
                  <w:rFonts w:hint="eastAsia" w:ascii="宋体" w:hAnsi="宋体"/>
                  <w:color w:val="000000"/>
                  <w:sz w:val="24"/>
                </w:rPr>
                <w:tag w:val="_PLD_a61edbeb4f584767809ea0521a10b417"/>
                <w:id w:val="4000"/>
                <w:lock w:val="sdtLocked"/>
              </w:sdtPr>
              <w:sdtEndPr>
                <w:rPr>
                  <w:rFonts w:hint="eastAsia" w:ascii="宋体" w:hAnsi="宋体"/>
                  <w:color w:val="000000"/>
                  <w:sz w:val="24"/>
                </w:rPr>
              </w:sdtEndPr>
              <w:sdtContent>
                <w:tc>
                  <w:tcPr>
                    <w:tcW w:w="2098" w:type="dxa"/>
                    <w:gridSpan w:val="2"/>
                  </w:tcPr>
                  <w:p>
                    <w:pPr>
                      <w:spacing w:line="600" w:lineRule="exact"/>
                      <w:jc w:val="center"/>
                      <w:rPr>
                        <w:rFonts w:ascii="宋体"/>
                        <w:color w:val="000000"/>
                        <w:sz w:val="24"/>
                      </w:rPr>
                    </w:pPr>
                    <w:r>
                      <w:rPr>
                        <w:rFonts w:hint="eastAsia" w:ascii="宋体" w:hAnsi="宋体"/>
                        <w:color w:val="000000"/>
                        <w:sz w:val="24"/>
                      </w:rPr>
                      <w:t>反对</w:t>
                    </w:r>
                  </w:p>
                </w:tc>
              </w:sdtContent>
            </w:sdt>
            <w:sdt>
              <w:sdtPr>
                <w:rPr>
                  <w:rFonts w:hint="eastAsia" w:ascii="宋体" w:hAnsi="宋体"/>
                  <w:color w:val="000000"/>
                  <w:sz w:val="24"/>
                </w:rPr>
                <w:tag w:val="_PLD_4fdb4d8ffd814ea3953d8297bf817dcb"/>
                <w:id w:val="4001"/>
                <w:lock w:val="sdtLocked"/>
              </w:sdtPr>
              <w:sdtEndPr>
                <w:rPr>
                  <w:rFonts w:hint="eastAsia" w:ascii="宋体" w:hAnsi="宋体"/>
                  <w:color w:val="000000"/>
                  <w:sz w:val="24"/>
                </w:rPr>
              </w:sdtEndPr>
              <w:sdtContent>
                <w:tc>
                  <w:tcPr>
                    <w:tcW w:w="2099" w:type="dxa"/>
                    <w:gridSpan w:val="2"/>
                  </w:tcPr>
                  <w:p>
                    <w:pPr>
                      <w:spacing w:line="600" w:lineRule="exact"/>
                      <w:jc w:val="center"/>
                      <w:rPr>
                        <w:rFonts w:ascii="宋体"/>
                        <w:color w:val="000000"/>
                        <w:sz w:val="24"/>
                      </w:rPr>
                    </w:pPr>
                    <w:r>
                      <w:rPr>
                        <w:rFonts w:hint="eastAsia" w:ascii="宋体" w:hAnsi="宋体"/>
                        <w:color w:val="000000"/>
                        <w:sz w:val="24"/>
                      </w:rPr>
                      <w:t>弃权</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1783" w:type="dxa"/>
                <w:vMerge w:val="continue"/>
              </w:tcPr>
              <w:p>
                <w:pPr>
                  <w:spacing w:line="600" w:lineRule="exact"/>
                  <w:jc w:val="center"/>
                  <w:rPr>
                    <w:rFonts w:ascii="宋体"/>
                    <w:color w:val="000000"/>
                    <w:sz w:val="24"/>
                  </w:rPr>
                </w:pPr>
              </w:p>
            </w:tc>
            <w:sdt>
              <w:sdtPr>
                <w:rPr>
                  <w:rFonts w:hint="eastAsia" w:ascii="宋体" w:hAnsi="宋体"/>
                  <w:color w:val="000000"/>
                  <w:sz w:val="24"/>
                </w:rPr>
                <w:tag w:val="_PLD_f18f77e155d94d2d8a28bfcaf05f83a3"/>
                <w:id w:val="4002"/>
                <w:lock w:val="sdtLocked"/>
              </w:sdtPr>
              <w:sdtEndPr>
                <w:rPr>
                  <w:rFonts w:hint="eastAsia" w:ascii="宋体" w:hAnsi="宋体"/>
                  <w:color w:val="000000"/>
                  <w:sz w:val="24"/>
                </w:rPr>
              </w:sdtEndPr>
              <w:sdtContent>
                <w:tc>
                  <w:tcPr>
                    <w:tcW w:w="1558"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67d3876b3952440a95004f559ee815be"/>
                <w:id w:val="4003"/>
                <w:lock w:val="sdtLocked"/>
              </w:sdtPr>
              <w:sdtEndPr>
                <w:rPr>
                  <w:rFonts w:hint="eastAsia" w:ascii="宋体" w:hAnsi="宋体"/>
                  <w:color w:val="000000"/>
                  <w:sz w:val="24"/>
                </w:rPr>
              </w:sdtEndPr>
              <w:sdtContent>
                <w:tc>
                  <w:tcPr>
                    <w:tcW w:w="979"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6d8c5a0f3320411483e2b981dcdb3d3d"/>
                <w:id w:val="4004"/>
                <w:lock w:val="sdtLocked"/>
              </w:sdtPr>
              <w:sdtEndPr>
                <w:rPr>
                  <w:rFonts w:hint="eastAsia" w:ascii="宋体" w:hAnsi="宋体"/>
                  <w:color w:val="000000"/>
                  <w:sz w:val="24"/>
                </w:rPr>
              </w:sdtEndPr>
              <w:sdtContent>
                <w:tc>
                  <w:tcPr>
                    <w:tcW w:w="1120"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d9f715da37284df9bee84f56560ce2d2"/>
                <w:id w:val="4005"/>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sdt>
              <w:sdtPr>
                <w:rPr>
                  <w:rFonts w:hint="eastAsia" w:ascii="宋体" w:hAnsi="宋体"/>
                  <w:color w:val="000000"/>
                  <w:sz w:val="24"/>
                </w:rPr>
                <w:tag w:val="_PLD_7bef01570e0e4071b94086e68a000bbc"/>
                <w:id w:val="4006"/>
                <w:lock w:val="sdtLocked"/>
              </w:sdtPr>
              <w:sdtEndPr>
                <w:rPr>
                  <w:rFonts w:hint="eastAsia" w:ascii="宋体" w:hAnsi="宋体"/>
                  <w:color w:val="000000"/>
                  <w:sz w:val="24"/>
                </w:rPr>
              </w:sdtEndPr>
              <w:sdtContent>
                <w:tc>
                  <w:tcPr>
                    <w:tcW w:w="1121" w:type="dxa"/>
                  </w:tcPr>
                  <w:p>
                    <w:pPr>
                      <w:spacing w:line="600" w:lineRule="exact"/>
                      <w:jc w:val="center"/>
                      <w:rPr>
                        <w:rFonts w:ascii="宋体"/>
                        <w:color w:val="000000"/>
                        <w:sz w:val="24"/>
                      </w:rPr>
                    </w:pPr>
                    <w:r>
                      <w:rPr>
                        <w:rFonts w:hint="eastAsia" w:ascii="宋体" w:hAnsi="宋体"/>
                        <w:color w:val="000000"/>
                        <w:sz w:val="24"/>
                      </w:rPr>
                      <w:t>票数</w:t>
                    </w:r>
                  </w:p>
                </w:tc>
              </w:sdtContent>
            </w:sdt>
            <w:sdt>
              <w:sdtPr>
                <w:rPr>
                  <w:rFonts w:hint="eastAsia" w:ascii="宋体" w:hAnsi="宋体"/>
                  <w:color w:val="000000"/>
                  <w:sz w:val="24"/>
                </w:rPr>
                <w:tag w:val="_PLD_f2c9a6a03ea04ace8e46288279ed18c8"/>
                <w:id w:val="4007"/>
                <w:lock w:val="sdtLocked"/>
              </w:sdtPr>
              <w:sdtEndPr>
                <w:rPr>
                  <w:rFonts w:hint="eastAsia" w:ascii="宋体" w:hAnsi="宋体"/>
                  <w:color w:val="000000"/>
                  <w:sz w:val="24"/>
                </w:rPr>
              </w:sdtEndPr>
              <w:sdtContent>
                <w:tc>
                  <w:tcPr>
                    <w:tcW w:w="978" w:type="dxa"/>
                  </w:tcPr>
                  <w:p>
                    <w:pPr>
                      <w:spacing w:line="600" w:lineRule="exact"/>
                      <w:jc w:val="center"/>
                      <w:rPr>
                        <w:rFonts w:ascii="宋体"/>
                        <w:color w:val="000000"/>
                        <w:sz w:val="24"/>
                      </w:rPr>
                    </w:pPr>
                    <w:r>
                      <w:rPr>
                        <w:rFonts w:hint="eastAsia" w:ascii="宋体" w:hAnsi="宋体"/>
                        <w:color w:val="000000"/>
                        <w:sz w:val="24"/>
                      </w:rPr>
                      <w:t>比例（%）</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83" w:type="dxa"/>
              </w:tcPr>
              <w:p>
                <w:pPr>
                  <w:spacing w:line="600" w:lineRule="exact"/>
                  <w:jc w:val="center"/>
                  <w:rPr>
                    <w:rFonts w:ascii="宋体"/>
                    <w:color w:val="000000"/>
                    <w:sz w:val="24"/>
                  </w:rPr>
                </w:pPr>
                <w:sdt>
                  <w:sdtPr>
                    <w:rPr>
                      <w:rFonts w:ascii="宋体" w:hAnsi="宋体"/>
                      <w:color w:val="000000"/>
                      <w:sz w:val="24"/>
                    </w:rPr>
                    <w:tag w:val="_PLD_30aa643aaec4457b9ff8daf82682de9e"/>
                    <w:id w:val="4008"/>
                    <w:lock w:val="sdtLocked"/>
                  </w:sdtPr>
                  <w:sdtEndPr>
                    <w:rPr>
                      <w:rFonts w:hint="eastAsia" w:ascii="宋体" w:hAnsi="宋体"/>
                      <w:color w:val="000000"/>
                      <w:sz w:val="24"/>
                    </w:rPr>
                  </w:sdtEndPr>
                  <w:sdtContent>
                    <w:r>
                      <w:rPr>
                        <w:rFonts w:ascii="宋体" w:hAnsi="宋体"/>
                        <w:color w:val="000000"/>
                        <w:sz w:val="24"/>
                      </w:rPr>
                      <w:t>A</w:t>
                    </w:r>
                    <w:r>
                      <w:rPr>
                        <w:rFonts w:hint="eastAsia" w:ascii="宋体" w:hAnsi="宋体"/>
                        <w:color w:val="000000"/>
                        <w:sz w:val="24"/>
                      </w:rPr>
                      <w:t>股</w:t>
                    </w:r>
                  </w:sdtContent>
                </w:sdt>
              </w:p>
            </w:tc>
            <w:sdt>
              <w:sdtPr>
                <w:rPr>
                  <w:rFonts w:ascii="宋体"/>
                  <w:szCs w:val="21"/>
                </w:rPr>
                <w:alias w:val="非累积投票议案表决情况_A股同意票数"/>
                <w:tag w:val="_GBC_d13cb7c3b10e4b89bd272020d5dfc3c5"/>
                <w:id w:val="4009"/>
                <w:lock w:val="sdtLocked"/>
                <w:text/>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4,546,877,259</w:t>
                    </w:r>
                  </w:p>
                </w:tc>
              </w:sdtContent>
            </w:sdt>
            <w:sdt>
              <w:sdtPr>
                <w:rPr>
                  <w:rFonts w:ascii="宋体"/>
                  <w:szCs w:val="21"/>
                </w:rPr>
                <w:alias w:val="非累积投票议案表决情况_A股同意比例"/>
                <w:tag w:val="_GBC_baa01c35de4c4da5999507b346370a05"/>
                <w:id w:val="4010"/>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99.965209</w:t>
                    </w:r>
                  </w:p>
                </w:tc>
              </w:sdtContent>
            </w:sdt>
            <w:sdt>
              <w:sdtPr>
                <w:rPr>
                  <w:rFonts w:ascii="宋体"/>
                  <w:szCs w:val="21"/>
                </w:rPr>
                <w:alias w:val="非累积投票议案表决情况_A股反对票数"/>
                <w:tag w:val="_GBC_aeddc7b9df07427a8287a3319656953b"/>
                <w:id w:val="4011"/>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1,120,149</w:t>
                    </w:r>
                  </w:p>
                </w:tc>
              </w:sdtContent>
            </w:sdt>
            <w:sdt>
              <w:sdtPr>
                <w:rPr>
                  <w:rFonts w:ascii="宋体"/>
                  <w:szCs w:val="21"/>
                </w:rPr>
                <w:alias w:val="非累积投票议案表决情况_A股反对比例"/>
                <w:tag w:val="_GBC_2fbfff06037f464baa9501f7aaaeeca4"/>
                <w:id w:val="4012"/>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0.024627</w:t>
                    </w:r>
                  </w:p>
                </w:tc>
              </w:sdtContent>
            </w:sdt>
            <w:sdt>
              <w:sdtPr>
                <w:rPr>
                  <w:rFonts w:ascii="宋体"/>
                  <w:szCs w:val="21"/>
                </w:rPr>
                <w:alias w:val="非累积投票议案表决情况_A股弃权票数"/>
                <w:tag w:val="_GBC_311dad2ae32a4a41b5f70fe48cb445b5"/>
                <w:id w:val="4013"/>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462,315</w:t>
                    </w:r>
                  </w:p>
                </w:tc>
              </w:sdtContent>
            </w:sdt>
            <w:sdt>
              <w:sdtPr>
                <w:rPr>
                  <w:rFonts w:ascii="宋体"/>
                  <w:szCs w:val="21"/>
                </w:rPr>
                <w:alias w:val="非累积投票议案表决情况_A股弃权比例"/>
                <w:tag w:val="_GBC_3723b88f133b472497fbb1e22ce723a0"/>
                <w:id w:val="4014"/>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0.010164</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ascii="宋体" w:hAnsi="宋体"/>
                  <w:color w:val="000000"/>
                  <w:sz w:val="24"/>
                </w:rPr>
                <w:tag w:val="_PLD_32e7c3b05f4748adb806fe501cf6cc16"/>
                <w:id w:val="4015"/>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ascii="宋体" w:hAnsi="宋体"/>
                        <w:color w:val="000000"/>
                        <w:sz w:val="24"/>
                      </w:rPr>
                      <w:t>H</w:t>
                    </w:r>
                    <w:r>
                      <w:rPr>
                        <w:rFonts w:hint="eastAsia" w:ascii="宋体" w:hAnsi="宋体"/>
                        <w:color w:val="000000"/>
                        <w:sz w:val="24"/>
                      </w:rPr>
                      <w:t>股</w:t>
                    </w:r>
                  </w:p>
                </w:tc>
              </w:sdtContent>
            </w:sdt>
            <w:sdt>
              <w:sdtPr>
                <w:rPr>
                  <w:rFonts w:ascii="宋体"/>
                  <w:szCs w:val="21"/>
                </w:rPr>
                <w:alias w:val="非累积投票议案表决情况_H股同意票数"/>
                <w:tag w:val="_GBC_2fcdc641df2f4a3493d9b11d2f2307f3"/>
                <w:id w:val="4016"/>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414,965,919</w:t>
                    </w:r>
                  </w:p>
                </w:tc>
              </w:sdtContent>
            </w:sdt>
            <w:sdt>
              <w:sdtPr>
                <w:rPr>
                  <w:rFonts w:ascii="宋体"/>
                  <w:szCs w:val="21"/>
                </w:rPr>
                <w:alias w:val="非累积投票议案表决情况_H股同意比例"/>
                <w:tag w:val="_GBC_e280d12c1f1e450796e41e92c503742b"/>
                <w:id w:val="147468276"/>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65.400465</w:t>
                    </w:r>
                  </w:p>
                </w:tc>
              </w:sdtContent>
            </w:sdt>
            <w:sdt>
              <w:sdtPr>
                <w:rPr>
                  <w:rFonts w:ascii="宋体"/>
                  <w:szCs w:val="21"/>
                </w:rPr>
                <w:alias w:val="非累积投票议案表决情况_H股反对票数"/>
                <w:tag w:val="_GBC_0b28c434ce00483d9fcff1cfa9c4245b"/>
                <w:id w:val="4018"/>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2,507,230</w:t>
                    </w:r>
                  </w:p>
                </w:tc>
              </w:sdtContent>
            </w:sdt>
            <w:sdt>
              <w:sdtPr>
                <w:rPr>
                  <w:rFonts w:ascii="宋体"/>
                  <w:szCs w:val="21"/>
                </w:rPr>
                <w:alias w:val="非累积投票议案表决情况_H股反对比例"/>
                <w:tag w:val="_GBC_8b1264b7ed9442dbb6ea0e24dce7254c"/>
                <w:id w:val="4019"/>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0.395151</w:t>
                    </w:r>
                  </w:p>
                </w:tc>
              </w:sdtContent>
            </w:sdt>
            <w:sdt>
              <w:sdtPr>
                <w:rPr>
                  <w:rFonts w:ascii="宋体"/>
                  <w:szCs w:val="21"/>
                </w:rPr>
                <w:alias w:val="非累积投票议案表决情况_H股弃权票数"/>
                <w:tag w:val="_GBC_5f45e2f25218467cbecd1889565847da"/>
                <w:id w:val="4020"/>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217,026,799</w:t>
                    </w:r>
                  </w:p>
                </w:tc>
              </w:sdtContent>
            </w:sdt>
            <w:sdt>
              <w:sdtPr>
                <w:rPr>
                  <w:rFonts w:ascii="宋体"/>
                  <w:szCs w:val="21"/>
                </w:rPr>
                <w:alias w:val="非累积投票议案表决情况_H股弃权比例"/>
                <w:tag w:val="_GBC_2b65125a94bd437db30fc93abf097c6c"/>
                <w:id w:val="4021"/>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34.204384</w:t>
                    </w:r>
                  </w:p>
                </w:tc>
              </w:sdtContent>
            </w:sdt>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sdt>
              <w:sdtPr>
                <w:rPr>
                  <w:rFonts w:hint="eastAsia" w:ascii="宋体" w:hAnsi="宋体"/>
                  <w:color w:val="000000"/>
                  <w:sz w:val="24"/>
                </w:rPr>
                <w:tag w:val="_PLD_a65dfd2973f94fb799f97ee07b657896"/>
                <w:id w:val="4022"/>
                <w:lock w:val="sdtLocked"/>
              </w:sdtPr>
              <w:sdtEndPr>
                <w:rPr>
                  <w:rFonts w:hint="eastAsia" w:ascii="宋体" w:hAnsi="宋体"/>
                  <w:color w:val="000000"/>
                  <w:sz w:val="24"/>
                </w:rPr>
              </w:sdtEndPr>
              <w:sdtContent>
                <w:tc>
                  <w:tcPr>
                    <w:tcW w:w="1783" w:type="dxa"/>
                  </w:tcPr>
                  <w:p>
                    <w:pPr>
                      <w:spacing w:line="600" w:lineRule="exact"/>
                      <w:jc w:val="center"/>
                      <w:rPr>
                        <w:rFonts w:ascii="宋体"/>
                        <w:color w:val="000000"/>
                        <w:sz w:val="24"/>
                      </w:rPr>
                    </w:pPr>
                    <w:r>
                      <w:rPr>
                        <w:rFonts w:hint="eastAsia" w:ascii="宋体" w:hAnsi="宋体"/>
                        <w:color w:val="000000"/>
                        <w:sz w:val="24"/>
                      </w:rPr>
                      <w:t>普通股合计：</w:t>
                    </w:r>
                  </w:p>
                </w:tc>
              </w:sdtContent>
            </w:sdt>
            <w:sdt>
              <w:sdtPr>
                <w:rPr>
                  <w:rFonts w:ascii="宋体"/>
                  <w:szCs w:val="21"/>
                </w:rPr>
                <w:alias w:val="非累积投票议案表决情况_除优先股外的其他股份小计同意票数"/>
                <w:tag w:val="_GBC_040e2c03527143b38b3e2a4351397acf"/>
                <w:id w:val="4023"/>
                <w:lock w:val="sdtLocked"/>
              </w:sdtPr>
              <w:sdtEndPr>
                <w:rPr>
                  <w:rFonts w:ascii="宋体"/>
                  <w:szCs w:val="21"/>
                </w:rPr>
              </w:sdtEndPr>
              <w:sdtContent>
                <w:tc>
                  <w:tcPr>
                    <w:tcW w:w="1558" w:type="dxa"/>
                  </w:tcPr>
                  <w:p>
                    <w:pPr>
                      <w:spacing w:line="600" w:lineRule="exact"/>
                      <w:jc w:val="right"/>
                      <w:rPr>
                        <w:rFonts w:ascii="宋体"/>
                        <w:szCs w:val="21"/>
                      </w:rPr>
                    </w:pPr>
                    <w:r>
                      <w:rPr>
                        <w:rFonts w:ascii="宋体"/>
                        <w:color w:val="auto"/>
                        <w:szCs w:val="21"/>
                      </w:rPr>
                      <w:t>4,961,843,178</w:t>
                    </w:r>
                  </w:p>
                </w:tc>
              </w:sdtContent>
            </w:sdt>
            <w:sdt>
              <w:sdtPr>
                <w:rPr>
                  <w:rFonts w:ascii="宋体"/>
                  <w:szCs w:val="21"/>
                </w:rPr>
                <w:alias w:val="非累积投票议案表决情况_除优先股外的其他股份小计同意比例"/>
                <w:tag w:val="_GBC_1e37e74a476948e8829a99acbb83122e"/>
                <w:id w:val="4024"/>
                <w:lock w:val="sdtLocked"/>
              </w:sdtPr>
              <w:sdtEndPr>
                <w:rPr>
                  <w:rFonts w:ascii="宋体"/>
                  <w:szCs w:val="21"/>
                </w:rPr>
              </w:sdtEndPr>
              <w:sdtContent>
                <w:tc>
                  <w:tcPr>
                    <w:tcW w:w="979" w:type="dxa"/>
                  </w:tcPr>
                  <w:p>
                    <w:pPr>
                      <w:spacing w:line="600" w:lineRule="exact"/>
                      <w:jc w:val="right"/>
                      <w:rPr>
                        <w:rFonts w:ascii="宋体"/>
                        <w:szCs w:val="21"/>
                      </w:rPr>
                    </w:pPr>
                    <w:r>
                      <w:rPr>
                        <w:rFonts w:ascii="宋体"/>
                        <w:color w:val="auto"/>
                        <w:szCs w:val="21"/>
                      </w:rPr>
                      <w:t>95.733779</w:t>
                    </w:r>
                  </w:p>
                </w:tc>
              </w:sdtContent>
            </w:sdt>
            <w:sdt>
              <w:sdtPr>
                <w:rPr>
                  <w:rFonts w:ascii="宋体"/>
                  <w:szCs w:val="21"/>
                </w:rPr>
                <w:alias w:val="非累积投票议案表决情况_除优先股外的其他股份小计反对票数"/>
                <w:tag w:val="_GBC_7dc8df05f05c489988107f3c3b268324"/>
                <w:id w:val="4025"/>
                <w:lock w:val="sdtLocked"/>
              </w:sdtPr>
              <w:sdtEndPr>
                <w:rPr>
                  <w:rFonts w:ascii="宋体"/>
                  <w:szCs w:val="21"/>
                </w:rPr>
              </w:sdtEndPr>
              <w:sdtContent>
                <w:tc>
                  <w:tcPr>
                    <w:tcW w:w="1120" w:type="dxa"/>
                  </w:tcPr>
                  <w:p>
                    <w:pPr>
                      <w:spacing w:line="600" w:lineRule="exact"/>
                      <w:jc w:val="right"/>
                      <w:rPr>
                        <w:rFonts w:ascii="宋体"/>
                        <w:szCs w:val="21"/>
                      </w:rPr>
                    </w:pPr>
                    <w:r>
                      <w:rPr>
                        <w:rFonts w:ascii="宋体"/>
                        <w:color w:val="auto"/>
                        <w:szCs w:val="21"/>
                      </w:rPr>
                      <w:t>3,627,379</w:t>
                    </w:r>
                  </w:p>
                </w:tc>
              </w:sdtContent>
            </w:sdt>
            <w:sdt>
              <w:sdtPr>
                <w:rPr>
                  <w:rFonts w:ascii="宋体"/>
                  <w:szCs w:val="21"/>
                </w:rPr>
                <w:alias w:val="非累积投票议案表决情况_除优先股外的其他股份小计反对比例"/>
                <w:tag w:val="_GBC_4163dd37a2e34d40aa914b4a6912ab58"/>
                <w:id w:val="4026"/>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0.069987</w:t>
                    </w:r>
                  </w:p>
                </w:tc>
              </w:sdtContent>
            </w:sdt>
            <w:sdt>
              <w:sdtPr>
                <w:rPr>
                  <w:rFonts w:ascii="宋体"/>
                  <w:szCs w:val="21"/>
                </w:rPr>
                <w:alias w:val="非累积投票议案表决情况_除优先股外的其他股份小计弃权票数"/>
                <w:tag w:val="_GBC_4fc802fc2eb64b0d922e60109ed550dd"/>
                <w:id w:val="4027"/>
                <w:lock w:val="sdtLocked"/>
              </w:sdtPr>
              <w:sdtEndPr>
                <w:rPr>
                  <w:rFonts w:ascii="宋体"/>
                  <w:szCs w:val="21"/>
                </w:rPr>
              </w:sdtEndPr>
              <w:sdtContent>
                <w:tc>
                  <w:tcPr>
                    <w:tcW w:w="1121" w:type="dxa"/>
                  </w:tcPr>
                  <w:p>
                    <w:pPr>
                      <w:spacing w:line="600" w:lineRule="exact"/>
                      <w:jc w:val="right"/>
                      <w:rPr>
                        <w:rFonts w:ascii="宋体"/>
                        <w:szCs w:val="21"/>
                      </w:rPr>
                    </w:pPr>
                    <w:r>
                      <w:rPr>
                        <w:rFonts w:ascii="宋体"/>
                        <w:color w:val="auto"/>
                        <w:szCs w:val="21"/>
                      </w:rPr>
                      <w:t>217,489,114</w:t>
                    </w:r>
                  </w:p>
                </w:tc>
              </w:sdtContent>
            </w:sdt>
            <w:sdt>
              <w:sdtPr>
                <w:rPr>
                  <w:rFonts w:ascii="宋体"/>
                  <w:szCs w:val="21"/>
                </w:rPr>
                <w:alias w:val="非累积投票议案表决情况_除优先股外的其他股份小计弃权比例"/>
                <w:tag w:val="_GBC_78fe092302bc40caaf0ef7fd4111a7ba"/>
                <w:id w:val="4028"/>
                <w:lock w:val="sdtLocked"/>
              </w:sdtPr>
              <w:sdtEndPr>
                <w:rPr>
                  <w:rFonts w:ascii="宋体"/>
                  <w:szCs w:val="21"/>
                </w:rPr>
              </w:sdtEndPr>
              <w:sdtContent>
                <w:tc>
                  <w:tcPr>
                    <w:tcW w:w="978" w:type="dxa"/>
                  </w:tcPr>
                  <w:p>
                    <w:pPr>
                      <w:spacing w:line="600" w:lineRule="exact"/>
                      <w:jc w:val="right"/>
                      <w:rPr>
                        <w:rFonts w:ascii="宋体"/>
                        <w:szCs w:val="21"/>
                      </w:rPr>
                    </w:pPr>
                    <w:r>
                      <w:rPr>
                        <w:rFonts w:ascii="宋体"/>
                        <w:color w:val="auto"/>
                        <w:szCs w:val="21"/>
                      </w:rPr>
                      <w:t>4.196234</w:t>
                    </w:r>
                  </w:p>
                </w:tc>
              </w:sdtContent>
            </w:sdt>
          </w:tr>
        </w:tbl>
        <w:p/>
        <w:p/>
      </w:sdtContent>
    </w:sdt>
    <w:p/>
    <w:sdt>
      <w:sdtPr>
        <w:rPr>
          <w:rFonts w:hint="eastAsia" w:asciiTheme="minorHAnsi" w:hAnsiTheme="minorHAnsi" w:eastAsiaTheme="minorEastAsia" w:cstheme="minorBidi"/>
          <w:b w:val="0"/>
          <w:bCs w:val="0"/>
          <w:sz w:val="24"/>
          <w:szCs w:val="24"/>
        </w:rPr>
        <w:alias w:val="模块:现金分红分段表决情况 同意反对弃权  票数比例票数比..."/>
        <w:tag w:val="_GBC_21645f18782f463aa202791fc4de3fd0"/>
        <w:id w:val="2185"/>
        <w:lock w:val="sdtLocked"/>
        <w:placeholder>
          <w:docPart w:val="GBC22222222222222222222222222222"/>
        </w:placeholder>
      </w:sdtPr>
      <w:sdtEndPr>
        <w:rPr>
          <w:rFonts w:hint="eastAsia" w:asciiTheme="minorHAnsi" w:hAnsiTheme="minorHAnsi" w:eastAsiaTheme="minorEastAsia" w:cstheme="minorBidi"/>
          <w:b w:val="0"/>
          <w:bCs w:val="0"/>
          <w:sz w:val="24"/>
          <w:szCs w:val="24"/>
        </w:rPr>
      </w:sdtEndPr>
      <w:sdtContent>
        <w:p>
          <w:pPr>
            <w:pStyle w:val="3"/>
            <w:keepNext w:val="0"/>
            <w:keepLines w:val="0"/>
            <w:numPr>
              <w:ilvl w:val="0"/>
              <w:numId w:val="5"/>
            </w:numPr>
            <w:spacing w:line="415" w:lineRule="auto"/>
            <w:rPr>
              <w:b w:val="0"/>
              <w:sz w:val="24"/>
              <w:szCs w:val="24"/>
            </w:rPr>
          </w:pPr>
          <w:r>
            <w:rPr>
              <w:rFonts w:hint="eastAsia"/>
              <w:b w:val="0"/>
              <w:sz w:val="24"/>
              <w:szCs w:val="24"/>
            </w:rPr>
            <w:t>现金分红分段表决情况</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377"/>
            <w:gridCol w:w="1581"/>
            <w:gridCol w:w="1266"/>
            <w:gridCol w:w="979"/>
            <w:gridCol w:w="1107"/>
            <w:gridCol w:w="1072"/>
            <w:gridCol w:w="1140"/>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Merge w:val="restart"/>
              </w:tcPr>
              <w:p>
                <w:pPr>
                  <w:rPr>
                    <w:rFonts w:hint="eastAsia" w:asciiTheme="minorEastAsia" w:hAnsiTheme="minorEastAsia"/>
                    <w:sz w:val="24"/>
                    <w:szCs w:val="24"/>
                  </w:rPr>
                </w:pPr>
              </w:p>
            </w:tc>
            <w:sdt>
              <w:sdtPr>
                <w:rPr>
                  <w:rFonts w:hint="eastAsia" w:asciiTheme="minorEastAsia" w:hAnsiTheme="minorEastAsia"/>
                  <w:sz w:val="24"/>
                  <w:szCs w:val="24"/>
                </w:rPr>
                <w:tag w:val="_PLD_9d7d92ba3e8c40dfa7d9b76bc9fc057c"/>
                <w:id w:val="4161"/>
                <w:lock w:val="sdtLocked"/>
              </w:sdtPr>
              <w:sdtEndPr>
                <w:rPr>
                  <w:rFonts w:hint="eastAsia" w:asciiTheme="minorEastAsia" w:hAnsiTheme="minorEastAsia"/>
                  <w:sz w:val="24"/>
                  <w:szCs w:val="24"/>
                </w:rPr>
              </w:sdtEndPr>
              <w:sdtContent>
                <w:tc>
                  <w:tcPr>
                    <w:tcW w:w="2409" w:type="dxa"/>
                    <w:gridSpan w:val="2"/>
                  </w:tcPr>
                  <w:p>
                    <w:pPr>
                      <w:jc w:val="center"/>
                      <w:rPr>
                        <w:rFonts w:hint="eastAsia" w:asciiTheme="minorEastAsia" w:hAnsiTheme="minorEastAsia"/>
                        <w:sz w:val="24"/>
                        <w:szCs w:val="24"/>
                      </w:rPr>
                    </w:pPr>
                    <w:r>
                      <w:rPr>
                        <w:rFonts w:hint="eastAsia" w:asciiTheme="minorEastAsia" w:hAnsiTheme="minorEastAsia"/>
                        <w:sz w:val="24"/>
                        <w:szCs w:val="24"/>
                      </w:rPr>
                      <w:t>同意</w:t>
                    </w:r>
                  </w:p>
                </w:tc>
              </w:sdtContent>
            </w:sdt>
            <w:sdt>
              <w:sdtPr>
                <w:rPr>
                  <w:rFonts w:hint="eastAsia" w:asciiTheme="minorEastAsia" w:hAnsiTheme="minorEastAsia"/>
                  <w:sz w:val="24"/>
                  <w:szCs w:val="24"/>
                </w:rPr>
                <w:tag w:val="_PLD_6a8f6a4c3ba74db5b991a1cb523ebf92"/>
                <w:id w:val="4162"/>
                <w:lock w:val="sdtLocked"/>
              </w:sdtPr>
              <w:sdtEndPr>
                <w:rPr>
                  <w:rFonts w:hint="eastAsia" w:asciiTheme="minorEastAsia" w:hAnsiTheme="minorEastAsia"/>
                  <w:sz w:val="24"/>
                  <w:szCs w:val="24"/>
                </w:rPr>
              </w:sdtEndPr>
              <w:sdtContent>
                <w:tc>
                  <w:tcPr>
                    <w:tcW w:w="2127" w:type="dxa"/>
                    <w:gridSpan w:val="2"/>
                  </w:tcPr>
                  <w:p>
                    <w:pPr>
                      <w:jc w:val="center"/>
                      <w:rPr>
                        <w:rFonts w:hint="eastAsia" w:asciiTheme="minorEastAsia" w:hAnsiTheme="minorEastAsia"/>
                        <w:sz w:val="24"/>
                        <w:szCs w:val="24"/>
                      </w:rPr>
                    </w:pPr>
                    <w:r>
                      <w:rPr>
                        <w:rFonts w:hint="eastAsia" w:asciiTheme="minorEastAsia" w:hAnsiTheme="minorEastAsia"/>
                        <w:sz w:val="24"/>
                        <w:szCs w:val="24"/>
                      </w:rPr>
                      <w:t>反对</w:t>
                    </w:r>
                  </w:p>
                </w:tc>
              </w:sdtContent>
            </w:sdt>
            <w:sdt>
              <w:sdtPr>
                <w:rPr>
                  <w:rFonts w:hint="eastAsia" w:asciiTheme="minorEastAsia" w:hAnsiTheme="minorEastAsia"/>
                  <w:sz w:val="24"/>
                  <w:szCs w:val="24"/>
                </w:rPr>
                <w:tag w:val="_PLD_19138f9c8d9d4c85a9a8e77c2d1a2808"/>
                <w:id w:val="4163"/>
                <w:lock w:val="sdtLocked"/>
              </w:sdtPr>
              <w:sdtEndPr>
                <w:rPr>
                  <w:rFonts w:hint="eastAsia" w:asciiTheme="minorEastAsia" w:hAnsiTheme="minorEastAsia"/>
                  <w:sz w:val="24"/>
                  <w:szCs w:val="24"/>
                </w:rPr>
              </w:sdtEndPr>
              <w:sdtContent>
                <w:tc>
                  <w:tcPr>
                    <w:tcW w:w="2318" w:type="dxa"/>
                    <w:gridSpan w:val="2"/>
                  </w:tcPr>
                  <w:p>
                    <w:pPr>
                      <w:jc w:val="center"/>
                      <w:rPr>
                        <w:rFonts w:hint="eastAsia" w:asciiTheme="minorEastAsia" w:hAnsiTheme="minorEastAsia"/>
                        <w:sz w:val="24"/>
                        <w:szCs w:val="24"/>
                      </w:rPr>
                    </w:pPr>
                    <w:r>
                      <w:rPr>
                        <w:rFonts w:hint="eastAsia" w:asciiTheme="minorEastAsia" w:hAnsiTheme="minorEastAsia"/>
                        <w:sz w:val="24"/>
                        <w:szCs w:val="24"/>
                      </w:rPr>
                      <w:t>弃权</w:t>
                    </w:r>
                  </w:p>
                </w:tc>
              </w:sdtContent>
            </w:sdt>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668" w:type="dxa"/>
                <w:vMerge w:val="continue"/>
              </w:tcPr>
              <w:p>
                <w:pPr>
                  <w:rPr>
                    <w:rFonts w:hint="eastAsia" w:asciiTheme="minorEastAsia" w:hAnsiTheme="minorEastAsia"/>
                    <w:sz w:val="24"/>
                    <w:szCs w:val="24"/>
                  </w:rPr>
                </w:pPr>
              </w:p>
            </w:tc>
            <w:sdt>
              <w:sdtPr>
                <w:rPr>
                  <w:rFonts w:hint="eastAsia" w:asciiTheme="minorEastAsia" w:hAnsiTheme="minorEastAsia"/>
                  <w:sz w:val="24"/>
                  <w:szCs w:val="24"/>
                </w:rPr>
                <w:tag w:val="_PLD_7777d17dfe2d4b21a2e21c99243d094e"/>
                <w:id w:val="4164"/>
                <w:lock w:val="sdtLocked"/>
              </w:sdtPr>
              <w:sdtEndPr>
                <w:rPr>
                  <w:rFonts w:hint="eastAsia" w:asciiTheme="minorEastAsia" w:hAnsiTheme="minorEastAsia"/>
                  <w:sz w:val="24"/>
                  <w:szCs w:val="24"/>
                </w:rPr>
              </w:sdtEndPr>
              <w:sdtContent>
                <w:tc>
                  <w:tcPr>
                    <w:tcW w:w="1275" w:type="dxa"/>
                  </w:tcPr>
                  <w:p>
                    <w:pPr>
                      <w:jc w:val="center"/>
                      <w:rPr>
                        <w:rFonts w:hint="eastAsia" w:asciiTheme="minorEastAsia" w:hAnsiTheme="minorEastAsia"/>
                        <w:sz w:val="24"/>
                        <w:szCs w:val="24"/>
                      </w:rPr>
                    </w:pPr>
                    <w:r>
                      <w:rPr>
                        <w:rFonts w:hint="eastAsia" w:asciiTheme="minorEastAsia" w:hAnsiTheme="minorEastAsia"/>
                        <w:sz w:val="24"/>
                        <w:szCs w:val="24"/>
                      </w:rPr>
                      <w:t>票数</w:t>
                    </w:r>
                  </w:p>
                </w:tc>
              </w:sdtContent>
            </w:sdt>
            <w:sdt>
              <w:sdtPr>
                <w:rPr>
                  <w:rFonts w:hint="eastAsia" w:asciiTheme="minorEastAsia" w:hAnsiTheme="minorEastAsia"/>
                  <w:sz w:val="24"/>
                  <w:szCs w:val="24"/>
                </w:rPr>
                <w:tag w:val="_PLD_14b1f2bbf1b64aed80ee028d4a70b656"/>
                <w:id w:val="4165"/>
                <w:lock w:val="sdtLocked"/>
              </w:sdtPr>
              <w:sdtEndPr>
                <w:rPr>
                  <w:rFonts w:hint="eastAsia" w:asciiTheme="minorEastAsia" w:hAnsiTheme="minorEastAsia"/>
                  <w:sz w:val="24"/>
                  <w:szCs w:val="24"/>
                </w:rPr>
              </w:sdtEndPr>
              <w:sdtContent>
                <w:tc>
                  <w:tcPr>
                    <w:tcW w:w="1134" w:type="dxa"/>
                  </w:tcPr>
                  <w:p>
                    <w:pPr>
                      <w:jc w:val="center"/>
                      <w:rPr>
                        <w:rFonts w:hint="eastAsia" w:asciiTheme="minorEastAsia" w:hAnsiTheme="minorEastAsia"/>
                        <w:sz w:val="24"/>
                        <w:szCs w:val="24"/>
                      </w:rPr>
                    </w:pPr>
                    <w:r>
                      <w:rPr>
                        <w:rFonts w:hint="eastAsia" w:asciiTheme="minorEastAsia" w:hAnsiTheme="minorEastAsia"/>
                        <w:sz w:val="24"/>
                        <w:szCs w:val="24"/>
                      </w:rPr>
                      <w:t>比例（%）</w:t>
                    </w:r>
                  </w:p>
                </w:tc>
              </w:sdtContent>
            </w:sdt>
            <w:sdt>
              <w:sdtPr>
                <w:rPr>
                  <w:rFonts w:hint="eastAsia" w:asciiTheme="minorEastAsia" w:hAnsiTheme="minorEastAsia"/>
                  <w:sz w:val="24"/>
                  <w:szCs w:val="24"/>
                </w:rPr>
                <w:tag w:val="_PLD_01f9981494a345d8b5ee942e59972952"/>
                <w:id w:val="4166"/>
                <w:lock w:val="sdtLocked"/>
              </w:sdtPr>
              <w:sdtEndPr>
                <w:rPr>
                  <w:rFonts w:hint="eastAsia" w:asciiTheme="minorEastAsia" w:hAnsiTheme="minorEastAsia"/>
                  <w:sz w:val="24"/>
                  <w:szCs w:val="24"/>
                </w:rPr>
              </w:sdtEndPr>
              <w:sdtContent>
                <w:tc>
                  <w:tcPr>
                    <w:tcW w:w="993" w:type="dxa"/>
                  </w:tcPr>
                  <w:p>
                    <w:pPr>
                      <w:jc w:val="center"/>
                      <w:rPr>
                        <w:rFonts w:hint="eastAsia" w:asciiTheme="minorEastAsia" w:hAnsiTheme="minorEastAsia"/>
                        <w:sz w:val="24"/>
                        <w:szCs w:val="24"/>
                      </w:rPr>
                    </w:pPr>
                    <w:r>
                      <w:rPr>
                        <w:rFonts w:hint="eastAsia" w:asciiTheme="minorEastAsia" w:hAnsiTheme="minorEastAsia"/>
                        <w:sz w:val="24"/>
                        <w:szCs w:val="24"/>
                      </w:rPr>
                      <w:t>票数</w:t>
                    </w:r>
                  </w:p>
                </w:tc>
              </w:sdtContent>
            </w:sdt>
            <w:sdt>
              <w:sdtPr>
                <w:rPr>
                  <w:rFonts w:hint="eastAsia" w:asciiTheme="minorEastAsia" w:hAnsiTheme="minorEastAsia"/>
                  <w:sz w:val="24"/>
                  <w:szCs w:val="24"/>
                </w:rPr>
                <w:tag w:val="_PLD_56674e39e8d14705b039b2a058758fc7"/>
                <w:id w:val="4167"/>
                <w:lock w:val="sdtLocked"/>
              </w:sdtPr>
              <w:sdtEndPr>
                <w:rPr>
                  <w:rFonts w:hint="eastAsia" w:asciiTheme="minorEastAsia" w:hAnsiTheme="minorEastAsia"/>
                  <w:sz w:val="24"/>
                  <w:szCs w:val="24"/>
                </w:rPr>
              </w:sdtEndPr>
              <w:sdtContent>
                <w:tc>
                  <w:tcPr>
                    <w:tcW w:w="1134" w:type="dxa"/>
                  </w:tcPr>
                  <w:p>
                    <w:pPr>
                      <w:jc w:val="center"/>
                      <w:rPr>
                        <w:rFonts w:hint="eastAsia" w:asciiTheme="minorEastAsia" w:hAnsiTheme="minorEastAsia"/>
                        <w:sz w:val="24"/>
                        <w:szCs w:val="24"/>
                      </w:rPr>
                    </w:pPr>
                    <w:r>
                      <w:rPr>
                        <w:rFonts w:hint="eastAsia" w:asciiTheme="minorEastAsia" w:hAnsiTheme="minorEastAsia"/>
                        <w:sz w:val="24"/>
                        <w:szCs w:val="24"/>
                      </w:rPr>
                      <w:t>比例（%）</w:t>
                    </w:r>
                  </w:p>
                </w:tc>
              </w:sdtContent>
            </w:sdt>
            <w:sdt>
              <w:sdtPr>
                <w:rPr>
                  <w:rFonts w:hint="eastAsia" w:asciiTheme="minorEastAsia" w:hAnsiTheme="minorEastAsia"/>
                  <w:sz w:val="24"/>
                  <w:szCs w:val="24"/>
                </w:rPr>
                <w:tag w:val="_PLD_fcd4f275f9914142a4967f1d4a7671c9"/>
                <w:id w:val="4168"/>
                <w:lock w:val="sdtLocked"/>
              </w:sdtPr>
              <w:sdtEndPr>
                <w:rPr>
                  <w:rFonts w:hint="eastAsia" w:asciiTheme="minorEastAsia" w:hAnsiTheme="minorEastAsia"/>
                  <w:sz w:val="24"/>
                  <w:szCs w:val="24"/>
                </w:rPr>
              </w:sdtEndPr>
              <w:sdtContent>
                <w:tc>
                  <w:tcPr>
                    <w:tcW w:w="1134" w:type="dxa"/>
                  </w:tcPr>
                  <w:p>
                    <w:pPr>
                      <w:jc w:val="center"/>
                      <w:rPr>
                        <w:rFonts w:hint="eastAsia" w:asciiTheme="minorEastAsia" w:hAnsiTheme="minorEastAsia"/>
                        <w:sz w:val="24"/>
                        <w:szCs w:val="24"/>
                      </w:rPr>
                    </w:pPr>
                    <w:r>
                      <w:rPr>
                        <w:rFonts w:hint="eastAsia" w:asciiTheme="minorEastAsia" w:hAnsiTheme="minorEastAsia"/>
                        <w:sz w:val="24"/>
                        <w:szCs w:val="24"/>
                      </w:rPr>
                      <w:t>票数</w:t>
                    </w:r>
                  </w:p>
                </w:tc>
              </w:sdtContent>
            </w:sdt>
            <w:sdt>
              <w:sdtPr>
                <w:rPr>
                  <w:rFonts w:hint="eastAsia" w:asciiTheme="minorEastAsia" w:hAnsiTheme="minorEastAsia"/>
                  <w:sz w:val="24"/>
                  <w:szCs w:val="24"/>
                </w:rPr>
                <w:tag w:val="_PLD_4377c860d9444581b84461cc7262f05f"/>
                <w:id w:val="4169"/>
                <w:lock w:val="sdtLocked"/>
              </w:sdtPr>
              <w:sdtEndPr>
                <w:rPr>
                  <w:rFonts w:hint="eastAsia" w:asciiTheme="minorEastAsia" w:hAnsiTheme="minorEastAsia"/>
                  <w:sz w:val="24"/>
                  <w:szCs w:val="24"/>
                </w:rPr>
              </w:sdtEndPr>
              <w:sdtContent>
                <w:tc>
                  <w:tcPr>
                    <w:tcW w:w="1184" w:type="dxa"/>
                  </w:tcPr>
                  <w:p>
                    <w:pPr>
                      <w:jc w:val="center"/>
                      <w:rPr>
                        <w:rFonts w:hint="eastAsia" w:asciiTheme="minorEastAsia" w:hAnsiTheme="minorEastAsia"/>
                        <w:sz w:val="24"/>
                        <w:szCs w:val="24"/>
                      </w:rPr>
                    </w:pPr>
                    <w:r>
                      <w:rPr>
                        <w:rFonts w:hint="eastAsia" w:asciiTheme="minorEastAsia" w:hAnsiTheme="minorEastAsia"/>
                        <w:sz w:val="24"/>
                        <w:szCs w:val="24"/>
                      </w:rPr>
                      <w:t>比例（%）</w:t>
                    </w:r>
                  </w:p>
                </w:tc>
              </w:sdtContent>
            </w:sdt>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hint="eastAsia" w:asciiTheme="minorEastAsia" w:hAnsiTheme="minorEastAsia"/>
                  <w:sz w:val="24"/>
                  <w:szCs w:val="24"/>
                </w:rPr>
                <w:tag w:val="_PLD_23794fee88934d1f99dc778516a7c399"/>
                <w:id w:val="4170"/>
                <w:lock w:val="sdtLocked"/>
              </w:sdtPr>
              <w:sdtEndPr>
                <w:rPr>
                  <w:rFonts w:hint="eastAsia" w:asciiTheme="minorEastAsia" w:hAnsiTheme="minorEastAsia"/>
                  <w:sz w:val="24"/>
                  <w:szCs w:val="24"/>
                </w:rPr>
              </w:sdtEndPr>
              <w:sdtContent>
                <w:tc>
                  <w:tcPr>
                    <w:tcW w:w="1668" w:type="dxa"/>
                  </w:tcPr>
                  <w:p>
                    <w:pPr>
                      <w:rPr>
                        <w:rFonts w:hint="eastAsia" w:asciiTheme="minorEastAsia" w:hAnsiTheme="minorEastAsia"/>
                        <w:sz w:val="24"/>
                        <w:szCs w:val="24"/>
                      </w:rPr>
                    </w:pPr>
                    <w:r>
                      <w:rPr>
                        <w:rFonts w:hint="eastAsia" w:asciiTheme="minorEastAsia" w:hAnsiTheme="minorEastAsia"/>
                        <w:sz w:val="24"/>
                        <w:szCs w:val="24"/>
                      </w:rPr>
                      <w:t>持股5%以上普通股股东</w:t>
                    </w:r>
                  </w:p>
                </w:tc>
              </w:sdtContent>
            </w:sdt>
            <w:sdt>
              <w:sdtPr>
                <w:rPr>
                  <w:rFonts w:asciiTheme="minorEastAsia" w:hAnsiTheme="minorEastAsia"/>
                  <w:szCs w:val="21"/>
                </w:rPr>
                <w:alias w:val="现金分红分段表决持股5%以上普通股股东同意票数"/>
                <w:tag w:val="_GBC_e527fde620934730b73c5692b0607ebe"/>
                <w:id w:val="4171"/>
                <w:lock w:val="sdtLocked"/>
              </w:sdtPr>
              <w:sdtEndPr>
                <w:rPr>
                  <w:rFonts w:asciiTheme="minorEastAsia" w:hAnsiTheme="minorEastAsia"/>
                  <w:szCs w:val="21"/>
                </w:rPr>
              </w:sdtEndPr>
              <w:sdtContent>
                <w:tc>
                  <w:tcPr>
                    <w:tcW w:w="1275" w:type="dxa"/>
                    <w:vAlign w:val="center"/>
                  </w:tcPr>
                  <w:p>
                    <w:pPr>
                      <w:jc w:val="right"/>
                      <w:rPr>
                        <w:rFonts w:hint="eastAsia" w:asciiTheme="minorEastAsia" w:hAnsiTheme="minorEastAsia"/>
                        <w:szCs w:val="21"/>
                      </w:rPr>
                    </w:pPr>
                    <w:r>
                      <w:rPr>
                        <w:rFonts w:asciiTheme="minorEastAsia" w:hAnsiTheme="minorEastAsia"/>
                        <w:color w:val="auto"/>
                        <w:szCs w:val="21"/>
                      </w:rPr>
                      <w:t>4,395,142,871</w:t>
                    </w:r>
                  </w:p>
                </w:tc>
              </w:sdtContent>
            </w:sdt>
            <w:sdt>
              <w:sdtPr>
                <w:rPr>
                  <w:rFonts w:asciiTheme="minorEastAsia" w:hAnsiTheme="minorEastAsia"/>
                  <w:szCs w:val="21"/>
                </w:rPr>
                <w:alias w:val="现金分红分段表决持股5%以上普通股股东同意比例"/>
                <w:tag w:val="_GBC_8da04d512b064d83a37d8423c83e2d54"/>
                <w:id w:val="4172"/>
                <w:lock w:val="sdtLocked"/>
              </w:sdtPr>
              <w:sdtEndPr>
                <w:rPr>
                  <w:rFonts w:asciiTheme="minorEastAsia" w:hAnsiTheme="minorEastAsia"/>
                  <w:szCs w:val="21"/>
                </w:rPr>
              </w:sdtEndPr>
              <w:sdtContent>
                <w:tc>
                  <w:tcPr>
                    <w:tcW w:w="1134" w:type="dxa"/>
                    <w:vAlign w:val="center"/>
                  </w:tcPr>
                  <w:p>
                    <w:pPr>
                      <w:jc w:val="right"/>
                      <w:rPr>
                        <w:rFonts w:hint="eastAsia" w:asciiTheme="minorEastAsia" w:hAnsiTheme="minorEastAsia"/>
                        <w:szCs w:val="21"/>
                      </w:rPr>
                    </w:pPr>
                    <w:r>
                      <w:rPr>
                        <w:rFonts w:asciiTheme="minorEastAsia" w:hAnsiTheme="minorEastAsia"/>
                        <w:color w:val="auto"/>
                        <w:szCs w:val="21"/>
                      </w:rPr>
                      <w:t>100.000000</w:t>
                    </w:r>
                  </w:p>
                </w:tc>
              </w:sdtContent>
            </w:sdt>
            <w:sdt>
              <w:sdtPr>
                <w:rPr>
                  <w:rFonts w:asciiTheme="minorEastAsia" w:hAnsiTheme="minorEastAsia"/>
                  <w:szCs w:val="21"/>
                </w:rPr>
                <w:alias w:val="现金分红分段表决持股5%以上普通股股东反对票数"/>
                <w:tag w:val="_GBC_7f3d8559216c48e79ce48fe880c458f7"/>
                <w:id w:val="4173"/>
                <w:lock w:val="sdtLocked"/>
              </w:sdtPr>
              <w:sdtEndPr>
                <w:rPr>
                  <w:rFonts w:asciiTheme="minorEastAsia" w:hAnsiTheme="minorEastAsia"/>
                  <w:szCs w:val="21"/>
                </w:rPr>
              </w:sdtEndPr>
              <w:sdtContent>
                <w:tc>
                  <w:tcPr>
                    <w:tcW w:w="993" w:type="dxa"/>
                    <w:vAlign w:val="center"/>
                  </w:tcPr>
                  <w:p>
                    <w:pPr>
                      <w:jc w:val="right"/>
                      <w:rPr>
                        <w:rFonts w:hint="eastAsia" w:asciiTheme="minorEastAsia" w:hAnsiTheme="minorEastAsia"/>
                        <w:szCs w:val="21"/>
                      </w:rPr>
                    </w:pPr>
                    <w:r>
                      <w:rPr>
                        <w:rFonts w:asciiTheme="minorEastAsia" w:hAnsiTheme="minorEastAsia"/>
                        <w:color w:val="auto"/>
                        <w:szCs w:val="21"/>
                      </w:rPr>
                      <w:t>0</w:t>
                    </w:r>
                  </w:p>
                </w:tc>
              </w:sdtContent>
            </w:sdt>
            <w:sdt>
              <w:sdtPr>
                <w:rPr>
                  <w:rFonts w:asciiTheme="minorEastAsia" w:hAnsiTheme="minorEastAsia"/>
                  <w:szCs w:val="21"/>
                </w:rPr>
                <w:alias w:val="现金分红分段表决持股5%以上普通股股东反对比例"/>
                <w:tag w:val="_GBC_f81c2019e67040db88514c0cf1d389ba"/>
                <w:id w:val="4174"/>
                <w:lock w:val="sdtLocked"/>
              </w:sdtPr>
              <w:sdtEndPr>
                <w:rPr>
                  <w:rFonts w:asciiTheme="minorEastAsia" w:hAnsiTheme="minorEastAsia"/>
                  <w:szCs w:val="21"/>
                </w:rPr>
              </w:sdtEndPr>
              <w:sdtContent>
                <w:tc>
                  <w:tcPr>
                    <w:tcW w:w="1134" w:type="dxa"/>
                    <w:vAlign w:val="center"/>
                  </w:tcPr>
                  <w:p>
                    <w:pPr>
                      <w:jc w:val="right"/>
                      <w:rPr>
                        <w:rFonts w:hint="eastAsia" w:asciiTheme="minorEastAsia" w:hAnsiTheme="minorEastAsia"/>
                        <w:szCs w:val="21"/>
                      </w:rPr>
                    </w:pPr>
                    <w:r>
                      <w:rPr>
                        <w:rFonts w:asciiTheme="minorEastAsia" w:hAnsiTheme="minorEastAsia"/>
                        <w:color w:val="auto"/>
                        <w:szCs w:val="21"/>
                      </w:rPr>
                      <w:t>0.000000</w:t>
                    </w:r>
                  </w:p>
                </w:tc>
              </w:sdtContent>
            </w:sdt>
            <w:sdt>
              <w:sdtPr>
                <w:rPr>
                  <w:rFonts w:asciiTheme="minorEastAsia" w:hAnsiTheme="minorEastAsia"/>
                  <w:szCs w:val="21"/>
                </w:rPr>
                <w:alias w:val="现金分红分段表决持股5%以上普通股股东弃权票数"/>
                <w:tag w:val="_GBC_8ab3c8a1dee741f3bf56f4edf44f1a75"/>
                <w:id w:val="4175"/>
                <w:lock w:val="sdtLocked"/>
              </w:sdtPr>
              <w:sdtEndPr>
                <w:rPr>
                  <w:rFonts w:asciiTheme="minorEastAsia" w:hAnsiTheme="minorEastAsia"/>
                  <w:szCs w:val="21"/>
                </w:rPr>
              </w:sdtEndPr>
              <w:sdtContent>
                <w:tc>
                  <w:tcPr>
                    <w:tcW w:w="1134" w:type="dxa"/>
                    <w:vAlign w:val="center"/>
                  </w:tcPr>
                  <w:p>
                    <w:pPr>
                      <w:jc w:val="right"/>
                      <w:rPr>
                        <w:rFonts w:hint="eastAsia" w:asciiTheme="minorEastAsia" w:hAnsiTheme="minorEastAsia"/>
                        <w:szCs w:val="21"/>
                      </w:rPr>
                    </w:pPr>
                    <w:r>
                      <w:rPr>
                        <w:rFonts w:asciiTheme="minorEastAsia" w:hAnsiTheme="minorEastAsia"/>
                        <w:color w:val="auto"/>
                        <w:szCs w:val="21"/>
                      </w:rPr>
                      <w:t>0</w:t>
                    </w:r>
                  </w:p>
                </w:tc>
              </w:sdtContent>
            </w:sdt>
            <w:sdt>
              <w:sdtPr>
                <w:rPr>
                  <w:rFonts w:asciiTheme="minorEastAsia" w:hAnsiTheme="minorEastAsia"/>
                  <w:szCs w:val="21"/>
                </w:rPr>
                <w:alias w:val="现金分红分段表决持股5%以上普通股股东弃权比例"/>
                <w:tag w:val="_GBC_8abbb577720f4db488219f981aafc048"/>
                <w:id w:val="4176"/>
                <w:lock w:val="sdtLocked"/>
              </w:sdtPr>
              <w:sdtEndPr>
                <w:rPr>
                  <w:rFonts w:asciiTheme="minorEastAsia" w:hAnsiTheme="minorEastAsia"/>
                  <w:szCs w:val="21"/>
                </w:rPr>
              </w:sdtEndPr>
              <w:sdtContent>
                <w:tc>
                  <w:tcPr>
                    <w:tcW w:w="1184" w:type="dxa"/>
                    <w:vAlign w:val="center"/>
                  </w:tcPr>
                  <w:p>
                    <w:pPr>
                      <w:jc w:val="right"/>
                      <w:rPr>
                        <w:rFonts w:hint="eastAsia" w:asciiTheme="minorEastAsia" w:hAnsiTheme="minorEastAsia"/>
                        <w:szCs w:val="21"/>
                      </w:rPr>
                    </w:pPr>
                    <w:r>
                      <w:rPr>
                        <w:rFonts w:asciiTheme="minorEastAsia" w:hAnsiTheme="minorEastAsia"/>
                        <w:color w:val="auto"/>
                        <w:szCs w:val="21"/>
                      </w:rPr>
                      <w:t>0.000000</w:t>
                    </w:r>
                  </w:p>
                </w:tc>
              </w:sdtContent>
            </w:sdt>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hint="eastAsia" w:asciiTheme="minorEastAsia" w:hAnsiTheme="minorEastAsia"/>
                  <w:sz w:val="24"/>
                  <w:szCs w:val="24"/>
                </w:rPr>
                <w:tag w:val="_PLD_e129ef8a5bef44a080cd276f95549739"/>
                <w:id w:val="4177"/>
                <w:lock w:val="sdtLocked"/>
              </w:sdtPr>
              <w:sdtEndPr>
                <w:rPr>
                  <w:rFonts w:hint="eastAsia" w:asciiTheme="minorEastAsia" w:hAnsiTheme="minorEastAsia"/>
                  <w:sz w:val="24"/>
                  <w:szCs w:val="24"/>
                </w:rPr>
              </w:sdtEndPr>
              <w:sdtContent>
                <w:tc>
                  <w:tcPr>
                    <w:tcW w:w="1668" w:type="dxa"/>
                  </w:tcPr>
                  <w:p>
                    <w:pPr>
                      <w:rPr>
                        <w:rFonts w:hint="eastAsia" w:asciiTheme="minorEastAsia" w:hAnsiTheme="minorEastAsia"/>
                        <w:sz w:val="24"/>
                        <w:szCs w:val="24"/>
                      </w:rPr>
                    </w:pPr>
                    <w:r>
                      <w:rPr>
                        <w:rFonts w:hint="eastAsia" w:asciiTheme="minorEastAsia" w:hAnsiTheme="minorEastAsia"/>
                        <w:sz w:val="24"/>
                        <w:szCs w:val="24"/>
                      </w:rPr>
                      <w:t>持股1%-5%普通股股东</w:t>
                    </w:r>
                  </w:p>
                </w:tc>
              </w:sdtContent>
            </w:sdt>
            <w:sdt>
              <w:sdtPr>
                <w:rPr>
                  <w:rFonts w:asciiTheme="minorEastAsia" w:hAnsiTheme="minorEastAsia"/>
                  <w:szCs w:val="21"/>
                </w:rPr>
                <w:alias w:val="现金分红分段表决持股1%-5%普通股股东同意票数"/>
                <w:tag w:val="_GBC_cc79736c62c54699929add0137c348f4"/>
                <w:id w:val="4178"/>
                <w:lock w:val="sdtLocked"/>
              </w:sdtPr>
              <w:sdtEndPr>
                <w:rPr>
                  <w:rFonts w:asciiTheme="minorEastAsia" w:hAnsiTheme="minorEastAsia"/>
                  <w:szCs w:val="21"/>
                </w:rPr>
              </w:sdtEndPr>
              <w:sdtContent>
                <w:tc>
                  <w:tcPr>
                    <w:tcW w:w="1275" w:type="dxa"/>
                    <w:vAlign w:val="center"/>
                  </w:tcPr>
                  <w:p>
                    <w:pPr>
                      <w:jc w:val="right"/>
                      <w:rPr>
                        <w:rFonts w:hint="eastAsia" w:asciiTheme="minorEastAsia" w:hAnsiTheme="minorEastAsia"/>
                        <w:szCs w:val="21"/>
                      </w:rPr>
                    </w:pPr>
                    <w:r>
                      <w:rPr>
                        <w:rFonts w:asciiTheme="minorEastAsia" w:hAnsiTheme="minorEastAsia"/>
                        <w:color w:val="auto"/>
                        <w:szCs w:val="21"/>
                      </w:rPr>
                      <w:t>0</w:t>
                    </w:r>
                  </w:p>
                </w:tc>
              </w:sdtContent>
            </w:sdt>
            <w:sdt>
              <w:sdtPr>
                <w:rPr>
                  <w:rFonts w:asciiTheme="minorEastAsia" w:hAnsiTheme="minorEastAsia"/>
                  <w:szCs w:val="21"/>
                </w:rPr>
                <w:alias w:val="现金分红分段表决持股1%-5%普通股股东同意比例"/>
                <w:tag w:val="_GBC_ead2ae56a1c140898886f3bc0c5f4269"/>
                <w:id w:val="4179"/>
                <w:lock w:val="sdtLocked"/>
              </w:sdtPr>
              <w:sdtEndPr>
                <w:rPr>
                  <w:rFonts w:asciiTheme="minorEastAsia" w:hAnsiTheme="minorEastAsia"/>
                  <w:szCs w:val="21"/>
                </w:rPr>
              </w:sdtEndPr>
              <w:sdtContent>
                <w:tc>
                  <w:tcPr>
                    <w:tcW w:w="1134" w:type="dxa"/>
                    <w:vAlign w:val="center"/>
                  </w:tcPr>
                  <w:p>
                    <w:pPr>
                      <w:jc w:val="right"/>
                      <w:rPr>
                        <w:rFonts w:hint="eastAsia" w:asciiTheme="minorEastAsia" w:hAnsiTheme="minorEastAsia"/>
                        <w:szCs w:val="21"/>
                      </w:rPr>
                    </w:pPr>
                    <w:r>
                      <w:rPr>
                        <w:rFonts w:asciiTheme="minorEastAsia" w:hAnsiTheme="minorEastAsia"/>
                        <w:color w:val="auto"/>
                        <w:szCs w:val="21"/>
                      </w:rPr>
                      <w:t>0.000000</w:t>
                    </w:r>
                  </w:p>
                </w:tc>
              </w:sdtContent>
            </w:sdt>
            <w:sdt>
              <w:sdtPr>
                <w:rPr>
                  <w:rFonts w:asciiTheme="minorEastAsia" w:hAnsiTheme="minorEastAsia"/>
                  <w:szCs w:val="21"/>
                </w:rPr>
                <w:alias w:val="现金分红分段表决持股1%-5%普通股股东反对票数"/>
                <w:tag w:val="_GBC_560b4c13367945feb0c5a7fbc4df5143"/>
                <w:id w:val="4180"/>
                <w:lock w:val="sdtLocked"/>
              </w:sdtPr>
              <w:sdtEndPr>
                <w:rPr>
                  <w:rFonts w:asciiTheme="minorEastAsia" w:hAnsiTheme="minorEastAsia"/>
                  <w:szCs w:val="21"/>
                </w:rPr>
              </w:sdtEndPr>
              <w:sdtContent>
                <w:tc>
                  <w:tcPr>
                    <w:tcW w:w="993" w:type="dxa"/>
                    <w:vAlign w:val="center"/>
                  </w:tcPr>
                  <w:p>
                    <w:pPr>
                      <w:jc w:val="right"/>
                      <w:rPr>
                        <w:rFonts w:hint="eastAsia" w:asciiTheme="minorEastAsia" w:hAnsiTheme="minorEastAsia"/>
                        <w:szCs w:val="21"/>
                      </w:rPr>
                    </w:pPr>
                    <w:r>
                      <w:rPr>
                        <w:rFonts w:asciiTheme="minorEastAsia" w:hAnsiTheme="minorEastAsia"/>
                        <w:color w:val="auto"/>
                        <w:szCs w:val="21"/>
                      </w:rPr>
                      <w:t>0</w:t>
                    </w:r>
                  </w:p>
                </w:tc>
              </w:sdtContent>
            </w:sdt>
            <w:sdt>
              <w:sdtPr>
                <w:rPr>
                  <w:rFonts w:asciiTheme="minorEastAsia" w:hAnsiTheme="minorEastAsia"/>
                  <w:szCs w:val="21"/>
                </w:rPr>
                <w:alias w:val="现金分红分段表决持股1%-5%普通股股东反对比例"/>
                <w:tag w:val="_GBC_7b9df0415d524002923644edb0ec3684"/>
                <w:id w:val="4181"/>
                <w:lock w:val="sdtLocked"/>
              </w:sdtPr>
              <w:sdtEndPr>
                <w:rPr>
                  <w:rFonts w:asciiTheme="minorEastAsia" w:hAnsiTheme="minorEastAsia"/>
                  <w:szCs w:val="21"/>
                </w:rPr>
              </w:sdtEndPr>
              <w:sdtContent>
                <w:tc>
                  <w:tcPr>
                    <w:tcW w:w="1134" w:type="dxa"/>
                    <w:vAlign w:val="center"/>
                  </w:tcPr>
                  <w:p>
                    <w:pPr>
                      <w:jc w:val="right"/>
                      <w:rPr>
                        <w:rFonts w:hint="eastAsia" w:asciiTheme="minorEastAsia" w:hAnsiTheme="minorEastAsia"/>
                        <w:szCs w:val="21"/>
                      </w:rPr>
                    </w:pPr>
                    <w:r>
                      <w:rPr>
                        <w:rFonts w:asciiTheme="minorEastAsia" w:hAnsiTheme="minorEastAsia"/>
                        <w:color w:val="auto"/>
                        <w:szCs w:val="21"/>
                      </w:rPr>
                      <w:t>0.000000</w:t>
                    </w:r>
                  </w:p>
                </w:tc>
              </w:sdtContent>
            </w:sdt>
            <w:sdt>
              <w:sdtPr>
                <w:rPr>
                  <w:rFonts w:asciiTheme="minorEastAsia" w:hAnsiTheme="minorEastAsia"/>
                  <w:szCs w:val="21"/>
                </w:rPr>
                <w:alias w:val="现金分红分段表决持股1%-5%普通股股东弃权票数"/>
                <w:tag w:val="_GBC_2cbab11d30564bbb880b7ef23c178cce"/>
                <w:id w:val="4182"/>
                <w:lock w:val="sdtLocked"/>
              </w:sdtPr>
              <w:sdtEndPr>
                <w:rPr>
                  <w:rFonts w:asciiTheme="minorEastAsia" w:hAnsiTheme="minorEastAsia"/>
                  <w:szCs w:val="21"/>
                </w:rPr>
              </w:sdtEndPr>
              <w:sdtContent>
                <w:tc>
                  <w:tcPr>
                    <w:tcW w:w="1134" w:type="dxa"/>
                    <w:vAlign w:val="center"/>
                  </w:tcPr>
                  <w:p>
                    <w:pPr>
                      <w:jc w:val="right"/>
                      <w:rPr>
                        <w:rFonts w:hint="eastAsia" w:asciiTheme="minorEastAsia" w:hAnsiTheme="minorEastAsia"/>
                        <w:szCs w:val="21"/>
                      </w:rPr>
                    </w:pPr>
                    <w:r>
                      <w:rPr>
                        <w:rFonts w:asciiTheme="minorEastAsia" w:hAnsiTheme="minorEastAsia"/>
                        <w:color w:val="auto"/>
                        <w:szCs w:val="21"/>
                      </w:rPr>
                      <w:t>0</w:t>
                    </w:r>
                  </w:p>
                </w:tc>
              </w:sdtContent>
            </w:sdt>
            <w:sdt>
              <w:sdtPr>
                <w:rPr>
                  <w:rFonts w:asciiTheme="minorEastAsia" w:hAnsiTheme="minorEastAsia"/>
                  <w:szCs w:val="21"/>
                </w:rPr>
                <w:alias w:val="现金分红分段表决持股1%-5%普通股股东弃权比例"/>
                <w:tag w:val="_GBC_e07d7a835f104136a81e509ede374ec6"/>
                <w:id w:val="4183"/>
                <w:lock w:val="sdtLocked"/>
              </w:sdtPr>
              <w:sdtEndPr>
                <w:rPr>
                  <w:rFonts w:asciiTheme="minorEastAsia" w:hAnsiTheme="minorEastAsia"/>
                  <w:szCs w:val="21"/>
                </w:rPr>
              </w:sdtEndPr>
              <w:sdtContent>
                <w:tc>
                  <w:tcPr>
                    <w:tcW w:w="1184" w:type="dxa"/>
                    <w:vAlign w:val="center"/>
                  </w:tcPr>
                  <w:p>
                    <w:pPr>
                      <w:jc w:val="right"/>
                      <w:rPr>
                        <w:rFonts w:hint="eastAsia" w:asciiTheme="minorEastAsia" w:hAnsiTheme="minorEastAsia"/>
                        <w:szCs w:val="21"/>
                      </w:rPr>
                    </w:pPr>
                    <w:r>
                      <w:rPr>
                        <w:rFonts w:asciiTheme="minorEastAsia" w:hAnsiTheme="minorEastAsia"/>
                        <w:color w:val="auto"/>
                        <w:szCs w:val="21"/>
                      </w:rPr>
                      <w:t>0.000000</w:t>
                    </w:r>
                  </w:p>
                </w:tc>
              </w:sdtContent>
            </w:sdt>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hint="eastAsia" w:asciiTheme="minorEastAsia" w:hAnsiTheme="minorEastAsia"/>
                  <w:sz w:val="24"/>
                  <w:szCs w:val="24"/>
                </w:rPr>
                <w:tag w:val="_PLD_e3a0284474eb4187b2e6c46b4b006aa2"/>
                <w:id w:val="4184"/>
                <w:lock w:val="sdtLocked"/>
              </w:sdtPr>
              <w:sdtEndPr>
                <w:rPr>
                  <w:rFonts w:hint="eastAsia" w:asciiTheme="minorEastAsia" w:hAnsiTheme="minorEastAsia"/>
                  <w:sz w:val="24"/>
                  <w:szCs w:val="24"/>
                </w:rPr>
              </w:sdtEndPr>
              <w:sdtContent>
                <w:tc>
                  <w:tcPr>
                    <w:tcW w:w="1668" w:type="dxa"/>
                  </w:tcPr>
                  <w:p>
                    <w:pPr>
                      <w:rPr>
                        <w:rFonts w:hint="eastAsia" w:asciiTheme="minorEastAsia" w:hAnsiTheme="minorEastAsia"/>
                        <w:sz w:val="24"/>
                        <w:szCs w:val="24"/>
                      </w:rPr>
                    </w:pPr>
                    <w:r>
                      <w:rPr>
                        <w:rFonts w:hint="eastAsia" w:asciiTheme="minorEastAsia" w:hAnsiTheme="minorEastAsia"/>
                        <w:sz w:val="24"/>
                        <w:szCs w:val="24"/>
                      </w:rPr>
                      <w:t>持股1%以下普通股股东</w:t>
                    </w:r>
                  </w:p>
                </w:tc>
              </w:sdtContent>
            </w:sdt>
            <w:sdt>
              <w:sdtPr>
                <w:rPr>
                  <w:rFonts w:asciiTheme="minorEastAsia" w:hAnsiTheme="minorEastAsia"/>
                  <w:szCs w:val="21"/>
                </w:rPr>
                <w:alias w:val="现金分红分段表决持股1%以下普通股股东同意票数"/>
                <w:tag w:val="_GBC_e05480f4d3684d58a4fd3ec1323992b1"/>
                <w:id w:val="4185"/>
                <w:lock w:val="sdtLocked"/>
              </w:sdtPr>
              <w:sdtEndPr>
                <w:rPr>
                  <w:rFonts w:asciiTheme="minorEastAsia" w:hAnsiTheme="minorEastAsia"/>
                  <w:szCs w:val="21"/>
                </w:rPr>
              </w:sdtEndPr>
              <w:sdtContent>
                <w:tc>
                  <w:tcPr>
                    <w:tcW w:w="1275" w:type="dxa"/>
                    <w:vAlign w:val="center"/>
                  </w:tcPr>
                  <w:p>
                    <w:pPr>
                      <w:jc w:val="right"/>
                      <w:rPr>
                        <w:rFonts w:hint="eastAsia" w:asciiTheme="minorEastAsia" w:hAnsiTheme="minorEastAsia"/>
                        <w:szCs w:val="21"/>
                      </w:rPr>
                    </w:pPr>
                    <w:r>
                      <w:rPr>
                        <w:rFonts w:asciiTheme="minorEastAsia" w:hAnsiTheme="minorEastAsia"/>
                        <w:color w:val="auto"/>
                        <w:szCs w:val="21"/>
                      </w:rPr>
                      <w:t>152,191,937</w:t>
                    </w:r>
                  </w:p>
                </w:tc>
              </w:sdtContent>
            </w:sdt>
            <w:sdt>
              <w:sdtPr>
                <w:rPr>
                  <w:rFonts w:asciiTheme="minorEastAsia" w:hAnsiTheme="minorEastAsia"/>
                  <w:szCs w:val="21"/>
                </w:rPr>
                <w:alias w:val="现金分红分段表决持股1%以下普通股股东同意比例"/>
                <w:tag w:val="_GBC_b3a0c44b942f4b3fafcf95aff191f50a"/>
                <w:id w:val="4186"/>
                <w:lock w:val="sdtLocked"/>
              </w:sdtPr>
              <w:sdtEndPr>
                <w:rPr>
                  <w:rFonts w:asciiTheme="minorEastAsia" w:hAnsiTheme="minorEastAsia"/>
                  <w:szCs w:val="21"/>
                </w:rPr>
              </w:sdtEndPr>
              <w:sdtContent>
                <w:tc>
                  <w:tcPr>
                    <w:tcW w:w="1134" w:type="dxa"/>
                    <w:vAlign w:val="center"/>
                  </w:tcPr>
                  <w:p>
                    <w:pPr>
                      <w:jc w:val="right"/>
                      <w:rPr>
                        <w:rFonts w:hint="eastAsia" w:asciiTheme="minorEastAsia" w:hAnsiTheme="minorEastAsia"/>
                        <w:szCs w:val="21"/>
                      </w:rPr>
                    </w:pPr>
                    <w:r>
                      <w:rPr>
                        <w:rFonts w:asciiTheme="minorEastAsia" w:hAnsiTheme="minorEastAsia"/>
                        <w:color w:val="auto"/>
                        <w:szCs w:val="21"/>
                      </w:rPr>
                      <w:t>99.266281</w:t>
                    </w:r>
                  </w:p>
                </w:tc>
              </w:sdtContent>
            </w:sdt>
            <w:sdt>
              <w:sdtPr>
                <w:rPr>
                  <w:rFonts w:asciiTheme="minorEastAsia" w:hAnsiTheme="minorEastAsia"/>
                  <w:szCs w:val="21"/>
                </w:rPr>
                <w:alias w:val="现金分红分段表决持股1%以下普通股股东反对票数"/>
                <w:tag w:val="_GBC_63a29dbe01ec4420b74772f336f33f75"/>
                <w:id w:val="4187"/>
                <w:lock w:val="sdtLocked"/>
              </w:sdtPr>
              <w:sdtEndPr>
                <w:rPr>
                  <w:rFonts w:asciiTheme="minorEastAsia" w:hAnsiTheme="minorEastAsia"/>
                  <w:szCs w:val="21"/>
                </w:rPr>
              </w:sdtEndPr>
              <w:sdtContent>
                <w:tc>
                  <w:tcPr>
                    <w:tcW w:w="993" w:type="dxa"/>
                    <w:vAlign w:val="center"/>
                  </w:tcPr>
                  <w:p>
                    <w:pPr>
                      <w:jc w:val="right"/>
                      <w:rPr>
                        <w:rFonts w:hint="eastAsia" w:asciiTheme="minorEastAsia" w:hAnsiTheme="minorEastAsia"/>
                        <w:szCs w:val="21"/>
                      </w:rPr>
                    </w:pPr>
                    <w:r>
                      <w:rPr>
                        <w:rFonts w:asciiTheme="minorEastAsia" w:hAnsiTheme="minorEastAsia"/>
                        <w:color w:val="auto"/>
                        <w:szCs w:val="21"/>
                      </w:rPr>
                      <w:t>819,960</w:t>
                    </w:r>
                  </w:p>
                </w:tc>
              </w:sdtContent>
            </w:sdt>
            <w:sdt>
              <w:sdtPr>
                <w:rPr>
                  <w:rFonts w:asciiTheme="minorEastAsia" w:hAnsiTheme="minorEastAsia"/>
                  <w:szCs w:val="21"/>
                </w:rPr>
                <w:alias w:val="现金分红分段表决持股1%以下普通股股东反对比例"/>
                <w:tag w:val="_GBC_284a6eb453b74fafa22694be422dc174"/>
                <w:id w:val="4188"/>
                <w:lock w:val="sdtLocked"/>
              </w:sdtPr>
              <w:sdtEndPr>
                <w:rPr>
                  <w:rFonts w:asciiTheme="minorEastAsia" w:hAnsiTheme="minorEastAsia"/>
                  <w:szCs w:val="21"/>
                </w:rPr>
              </w:sdtEndPr>
              <w:sdtContent>
                <w:tc>
                  <w:tcPr>
                    <w:tcW w:w="1134" w:type="dxa"/>
                    <w:vAlign w:val="center"/>
                  </w:tcPr>
                  <w:p>
                    <w:pPr>
                      <w:jc w:val="right"/>
                      <w:rPr>
                        <w:rFonts w:hint="eastAsia" w:asciiTheme="minorEastAsia" w:hAnsiTheme="minorEastAsia"/>
                        <w:szCs w:val="21"/>
                      </w:rPr>
                    </w:pPr>
                    <w:r>
                      <w:rPr>
                        <w:rFonts w:asciiTheme="minorEastAsia" w:hAnsiTheme="minorEastAsia"/>
                        <w:color w:val="auto"/>
                        <w:szCs w:val="21"/>
                      </w:rPr>
                      <w:t>0.534814</w:t>
                    </w:r>
                  </w:p>
                </w:tc>
              </w:sdtContent>
            </w:sdt>
            <w:sdt>
              <w:sdtPr>
                <w:rPr>
                  <w:rFonts w:asciiTheme="minorEastAsia" w:hAnsiTheme="minorEastAsia"/>
                  <w:szCs w:val="21"/>
                </w:rPr>
                <w:alias w:val="现金分红分段表决持股1%以下普通股股东弃权票数"/>
                <w:tag w:val="_GBC_fa4f3c6c6f7b46fcbd256e8d09c217e9"/>
                <w:id w:val="4189"/>
                <w:lock w:val="sdtLocked"/>
              </w:sdtPr>
              <w:sdtEndPr>
                <w:rPr>
                  <w:rFonts w:asciiTheme="minorEastAsia" w:hAnsiTheme="minorEastAsia"/>
                  <w:szCs w:val="21"/>
                </w:rPr>
              </w:sdtEndPr>
              <w:sdtContent>
                <w:tc>
                  <w:tcPr>
                    <w:tcW w:w="1134" w:type="dxa"/>
                    <w:vAlign w:val="center"/>
                  </w:tcPr>
                  <w:p>
                    <w:pPr>
                      <w:jc w:val="right"/>
                      <w:rPr>
                        <w:rFonts w:hint="eastAsia" w:asciiTheme="minorEastAsia" w:hAnsiTheme="minorEastAsia"/>
                        <w:szCs w:val="21"/>
                      </w:rPr>
                    </w:pPr>
                    <w:r>
                      <w:rPr>
                        <w:rFonts w:asciiTheme="minorEastAsia" w:hAnsiTheme="minorEastAsia"/>
                        <w:color w:val="auto"/>
                        <w:szCs w:val="21"/>
                      </w:rPr>
                      <w:t>304,955</w:t>
                    </w:r>
                  </w:p>
                </w:tc>
              </w:sdtContent>
            </w:sdt>
            <w:sdt>
              <w:sdtPr>
                <w:rPr>
                  <w:rFonts w:asciiTheme="minorEastAsia" w:hAnsiTheme="minorEastAsia"/>
                  <w:szCs w:val="21"/>
                </w:rPr>
                <w:alias w:val="现金分红分段表决持股1%以下普通股股东弃权比例"/>
                <w:tag w:val="_GBC_f0ca1becab364648ae2e92ec95cfc4d4"/>
                <w:id w:val="4190"/>
                <w:lock w:val="sdtLocked"/>
              </w:sdtPr>
              <w:sdtEndPr>
                <w:rPr>
                  <w:rFonts w:asciiTheme="minorEastAsia" w:hAnsiTheme="minorEastAsia"/>
                  <w:szCs w:val="21"/>
                </w:rPr>
              </w:sdtEndPr>
              <w:sdtContent>
                <w:tc>
                  <w:tcPr>
                    <w:tcW w:w="1184" w:type="dxa"/>
                    <w:vAlign w:val="center"/>
                  </w:tcPr>
                  <w:p>
                    <w:pPr>
                      <w:jc w:val="right"/>
                      <w:rPr>
                        <w:rFonts w:hint="eastAsia" w:asciiTheme="minorEastAsia" w:hAnsiTheme="minorEastAsia"/>
                        <w:szCs w:val="21"/>
                      </w:rPr>
                    </w:pPr>
                    <w:r>
                      <w:rPr>
                        <w:rFonts w:asciiTheme="minorEastAsia" w:hAnsiTheme="minorEastAsia"/>
                        <w:color w:val="auto"/>
                        <w:szCs w:val="21"/>
                      </w:rPr>
                      <w:t>0.198905</w:t>
                    </w:r>
                  </w:p>
                </w:tc>
              </w:sdtContent>
            </w:sdt>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hint="eastAsia" w:asciiTheme="minorEastAsia" w:hAnsiTheme="minorEastAsia"/>
                  <w:sz w:val="24"/>
                  <w:szCs w:val="24"/>
                </w:rPr>
                <w:tag w:val="_PLD_d99d887309844730b856a292e86fddc4"/>
                <w:id w:val="4191"/>
                <w:lock w:val="sdtLocked"/>
              </w:sdtPr>
              <w:sdtEndPr>
                <w:rPr>
                  <w:rFonts w:hint="eastAsia" w:asciiTheme="minorEastAsia" w:hAnsiTheme="minorEastAsia"/>
                  <w:sz w:val="24"/>
                  <w:szCs w:val="24"/>
                </w:rPr>
              </w:sdtEndPr>
              <w:sdtContent>
                <w:tc>
                  <w:tcPr>
                    <w:tcW w:w="1668" w:type="dxa"/>
                  </w:tcPr>
                  <w:p>
                    <w:pPr>
                      <w:rPr>
                        <w:rFonts w:hint="eastAsia" w:asciiTheme="minorEastAsia" w:hAnsiTheme="minorEastAsia"/>
                        <w:sz w:val="24"/>
                        <w:szCs w:val="24"/>
                      </w:rPr>
                    </w:pPr>
                    <w:r>
                      <w:rPr>
                        <w:rFonts w:hint="eastAsia" w:asciiTheme="minorEastAsia" w:hAnsiTheme="minorEastAsia"/>
                        <w:sz w:val="24"/>
                        <w:szCs w:val="24"/>
                      </w:rPr>
                      <w:t>其中:市值50万以下普通股股东</w:t>
                    </w:r>
                  </w:p>
                </w:tc>
              </w:sdtContent>
            </w:sdt>
            <w:sdt>
              <w:sdtPr>
                <w:rPr>
                  <w:rFonts w:asciiTheme="minorEastAsia" w:hAnsiTheme="minorEastAsia"/>
                  <w:szCs w:val="21"/>
                </w:rPr>
                <w:alias w:val="现金分红分段表决持股市值50万以下普通股股东同意票数"/>
                <w:tag w:val="_GBC_b5648b65cabe407aaf4d8936546de5f1"/>
                <w:id w:val="4192"/>
                <w:lock w:val="sdtLocked"/>
              </w:sdtPr>
              <w:sdtEndPr>
                <w:rPr>
                  <w:rFonts w:asciiTheme="minorEastAsia" w:hAnsiTheme="minorEastAsia"/>
                  <w:szCs w:val="21"/>
                </w:rPr>
              </w:sdtEndPr>
              <w:sdtContent>
                <w:tc>
                  <w:tcPr>
                    <w:tcW w:w="1275" w:type="dxa"/>
                    <w:vAlign w:val="center"/>
                  </w:tcPr>
                  <w:p>
                    <w:pPr>
                      <w:jc w:val="right"/>
                      <w:rPr>
                        <w:rFonts w:hint="eastAsia" w:asciiTheme="minorEastAsia" w:hAnsiTheme="minorEastAsia"/>
                        <w:szCs w:val="21"/>
                      </w:rPr>
                    </w:pPr>
                    <w:r>
                      <w:rPr>
                        <w:rFonts w:asciiTheme="minorEastAsia" w:hAnsiTheme="minorEastAsia"/>
                        <w:color w:val="auto"/>
                        <w:szCs w:val="21"/>
                      </w:rPr>
                      <w:t>43,233,107</w:t>
                    </w:r>
                  </w:p>
                </w:tc>
              </w:sdtContent>
            </w:sdt>
            <w:sdt>
              <w:sdtPr>
                <w:rPr>
                  <w:rFonts w:asciiTheme="minorEastAsia" w:hAnsiTheme="minorEastAsia"/>
                  <w:szCs w:val="21"/>
                </w:rPr>
                <w:alias w:val="现金分红分段表决持股市值50万以下普通股股东同意比例"/>
                <w:tag w:val="_GBC_27bd811540d442848f13cff11e754df3"/>
                <w:id w:val="4193"/>
                <w:lock w:val="sdtLocked"/>
              </w:sdtPr>
              <w:sdtEndPr>
                <w:rPr>
                  <w:rFonts w:asciiTheme="minorEastAsia" w:hAnsiTheme="minorEastAsia"/>
                  <w:szCs w:val="21"/>
                </w:rPr>
              </w:sdtEndPr>
              <w:sdtContent>
                <w:tc>
                  <w:tcPr>
                    <w:tcW w:w="1134" w:type="dxa"/>
                    <w:vAlign w:val="center"/>
                  </w:tcPr>
                  <w:p>
                    <w:pPr>
                      <w:jc w:val="right"/>
                      <w:rPr>
                        <w:rFonts w:hint="eastAsia" w:asciiTheme="minorEastAsia" w:hAnsiTheme="minorEastAsia"/>
                        <w:szCs w:val="21"/>
                      </w:rPr>
                    </w:pPr>
                    <w:r>
                      <w:rPr>
                        <w:rFonts w:asciiTheme="minorEastAsia" w:hAnsiTheme="minorEastAsia"/>
                        <w:color w:val="auto"/>
                        <w:szCs w:val="21"/>
                      </w:rPr>
                      <w:t>98.348208</w:t>
                    </w:r>
                  </w:p>
                </w:tc>
              </w:sdtContent>
            </w:sdt>
            <w:sdt>
              <w:sdtPr>
                <w:rPr>
                  <w:rFonts w:asciiTheme="minorEastAsia" w:hAnsiTheme="minorEastAsia"/>
                  <w:szCs w:val="21"/>
                </w:rPr>
                <w:alias w:val="现金分红分段表决持股市值50万以下普通股股东反对票数"/>
                <w:tag w:val="_GBC_cb71fb7d213c4ac9897f406414983fdf"/>
                <w:id w:val="4194"/>
                <w:lock w:val="sdtLocked"/>
              </w:sdtPr>
              <w:sdtEndPr>
                <w:rPr>
                  <w:rFonts w:asciiTheme="minorEastAsia" w:hAnsiTheme="minorEastAsia"/>
                  <w:szCs w:val="21"/>
                </w:rPr>
              </w:sdtEndPr>
              <w:sdtContent>
                <w:tc>
                  <w:tcPr>
                    <w:tcW w:w="993" w:type="dxa"/>
                    <w:vAlign w:val="center"/>
                  </w:tcPr>
                  <w:p>
                    <w:pPr>
                      <w:jc w:val="right"/>
                      <w:rPr>
                        <w:rFonts w:hint="eastAsia" w:asciiTheme="minorEastAsia" w:hAnsiTheme="minorEastAsia"/>
                        <w:szCs w:val="21"/>
                      </w:rPr>
                    </w:pPr>
                    <w:r>
                      <w:rPr>
                        <w:rFonts w:asciiTheme="minorEastAsia" w:hAnsiTheme="minorEastAsia"/>
                        <w:color w:val="auto"/>
                        <w:szCs w:val="21"/>
                      </w:rPr>
                      <w:t>421,160</w:t>
                    </w:r>
                  </w:p>
                </w:tc>
              </w:sdtContent>
            </w:sdt>
            <w:sdt>
              <w:sdtPr>
                <w:rPr>
                  <w:rFonts w:asciiTheme="minorEastAsia" w:hAnsiTheme="minorEastAsia"/>
                  <w:szCs w:val="21"/>
                </w:rPr>
                <w:alias w:val="现金分红分段表决持股市值50万以下普通股股东反对比例"/>
                <w:tag w:val="_GBC_a4f9ee90a3364465b773ee3be553a460"/>
                <w:id w:val="4195"/>
                <w:lock w:val="sdtLocked"/>
              </w:sdtPr>
              <w:sdtEndPr>
                <w:rPr>
                  <w:rFonts w:asciiTheme="minorEastAsia" w:hAnsiTheme="minorEastAsia"/>
                  <w:szCs w:val="21"/>
                </w:rPr>
              </w:sdtEndPr>
              <w:sdtContent>
                <w:tc>
                  <w:tcPr>
                    <w:tcW w:w="1134" w:type="dxa"/>
                    <w:vAlign w:val="center"/>
                  </w:tcPr>
                  <w:p>
                    <w:pPr>
                      <w:jc w:val="right"/>
                      <w:rPr>
                        <w:rFonts w:hint="eastAsia" w:asciiTheme="minorEastAsia" w:hAnsiTheme="minorEastAsia"/>
                        <w:szCs w:val="21"/>
                      </w:rPr>
                    </w:pPr>
                    <w:r>
                      <w:rPr>
                        <w:rFonts w:asciiTheme="minorEastAsia" w:hAnsiTheme="minorEastAsia"/>
                        <w:color w:val="auto"/>
                        <w:szCs w:val="21"/>
                      </w:rPr>
                      <w:t>0.958070</w:t>
                    </w:r>
                  </w:p>
                </w:tc>
              </w:sdtContent>
            </w:sdt>
            <w:sdt>
              <w:sdtPr>
                <w:rPr>
                  <w:rFonts w:asciiTheme="minorEastAsia" w:hAnsiTheme="minorEastAsia"/>
                  <w:szCs w:val="21"/>
                </w:rPr>
                <w:alias w:val="现金分红分段表决持股市值50万以下普通股股东弃权票数"/>
                <w:tag w:val="_GBC_bbd5370cf8534cacb5c2ab17567826b5"/>
                <w:id w:val="4196"/>
                <w:lock w:val="sdtLocked"/>
              </w:sdtPr>
              <w:sdtEndPr>
                <w:rPr>
                  <w:rFonts w:asciiTheme="minorEastAsia" w:hAnsiTheme="minorEastAsia"/>
                  <w:szCs w:val="21"/>
                </w:rPr>
              </w:sdtEndPr>
              <w:sdtContent>
                <w:tc>
                  <w:tcPr>
                    <w:tcW w:w="1134" w:type="dxa"/>
                    <w:vAlign w:val="center"/>
                  </w:tcPr>
                  <w:p>
                    <w:pPr>
                      <w:jc w:val="right"/>
                      <w:rPr>
                        <w:rFonts w:hint="eastAsia" w:asciiTheme="minorEastAsia" w:hAnsiTheme="minorEastAsia"/>
                        <w:szCs w:val="21"/>
                      </w:rPr>
                    </w:pPr>
                    <w:r>
                      <w:rPr>
                        <w:rFonts w:asciiTheme="minorEastAsia" w:hAnsiTheme="minorEastAsia"/>
                        <w:color w:val="auto"/>
                        <w:szCs w:val="21"/>
                      </w:rPr>
                      <w:t>304,955</w:t>
                    </w:r>
                  </w:p>
                </w:tc>
              </w:sdtContent>
            </w:sdt>
            <w:sdt>
              <w:sdtPr>
                <w:rPr>
                  <w:rFonts w:asciiTheme="minorEastAsia" w:hAnsiTheme="minorEastAsia"/>
                  <w:szCs w:val="21"/>
                </w:rPr>
                <w:alias w:val="现金分红分段表决持股市值50万以下普通股股东弃权比例"/>
                <w:tag w:val="_GBC_9457dc78ca6f4ccd94e9b61bc7302919"/>
                <w:id w:val="4197"/>
                <w:lock w:val="sdtLocked"/>
              </w:sdtPr>
              <w:sdtEndPr>
                <w:rPr>
                  <w:rFonts w:asciiTheme="minorEastAsia" w:hAnsiTheme="minorEastAsia"/>
                  <w:szCs w:val="21"/>
                </w:rPr>
              </w:sdtEndPr>
              <w:sdtContent>
                <w:tc>
                  <w:tcPr>
                    <w:tcW w:w="1184" w:type="dxa"/>
                    <w:vAlign w:val="center"/>
                  </w:tcPr>
                  <w:p>
                    <w:pPr>
                      <w:jc w:val="right"/>
                      <w:rPr>
                        <w:rFonts w:hint="eastAsia" w:asciiTheme="minorEastAsia" w:hAnsiTheme="minorEastAsia"/>
                        <w:szCs w:val="21"/>
                      </w:rPr>
                    </w:pPr>
                    <w:r>
                      <w:rPr>
                        <w:rFonts w:asciiTheme="minorEastAsia" w:hAnsiTheme="minorEastAsia"/>
                        <w:color w:val="auto"/>
                        <w:szCs w:val="21"/>
                      </w:rPr>
                      <w:t>0.693722</w:t>
                    </w:r>
                  </w:p>
                </w:tc>
              </w:sdtContent>
            </w:sdt>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hint="eastAsia" w:asciiTheme="minorEastAsia" w:hAnsiTheme="minorEastAsia"/>
                  <w:sz w:val="24"/>
                  <w:szCs w:val="24"/>
                </w:rPr>
                <w:tag w:val="_PLD_3273d81c0b924debbd4ccb6105539585"/>
                <w:id w:val="4198"/>
                <w:lock w:val="sdtLocked"/>
              </w:sdtPr>
              <w:sdtEndPr>
                <w:rPr>
                  <w:rFonts w:hint="eastAsia" w:asciiTheme="minorEastAsia" w:hAnsiTheme="minorEastAsia"/>
                  <w:sz w:val="24"/>
                  <w:szCs w:val="24"/>
                </w:rPr>
              </w:sdtEndPr>
              <w:sdtContent>
                <w:tc>
                  <w:tcPr>
                    <w:tcW w:w="1668" w:type="dxa"/>
                  </w:tcPr>
                  <w:p>
                    <w:pPr>
                      <w:rPr>
                        <w:rFonts w:hint="eastAsia" w:asciiTheme="minorEastAsia" w:hAnsiTheme="minorEastAsia"/>
                        <w:sz w:val="24"/>
                        <w:szCs w:val="24"/>
                      </w:rPr>
                    </w:pPr>
                    <w:r>
                      <w:rPr>
                        <w:rFonts w:hint="eastAsia" w:asciiTheme="minorEastAsia" w:hAnsiTheme="minorEastAsia"/>
                        <w:sz w:val="24"/>
                        <w:szCs w:val="24"/>
                      </w:rPr>
                      <w:t>市值50万以上普通股股东</w:t>
                    </w:r>
                  </w:p>
                </w:tc>
              </w:sdtContent>
            </w:sdt>
            <w:sdt>
              <w:sdtPr>
                <w:rPr>
                  <w:rFonts w:asciiTheme="minorEastAsia" w:hAnsiTheme="minorEastAsia"/>
                  <w:szCs w:val="21"/>
                </w:rPr>
                <w:alias w:val="现金分红分段表决持股市值50万以上普通股股东同意票数"/>
                <w:tag w:val="_GBC_e267c909590a48b496065c33f82a282d"/>
                <w:id w:val="4199"/>
                <w:lock w:val="sdtLocked"/>
              </w:sdtPr>
              <w:sdtEndPr>
                <w:rPr>
                  <w:rFonts w:asciiTheme="minorEastAsia" w:hAnsiTheme="minorEastAsia"/>
                  <w:szCs w:val="21"/>
                </w:rPr>
              </w:sdtEndPr>
              <w:sdtContent>
                <w:tc>
                  <w:tcPr>
                    <w:tcW w:w="1275" w:type="dxa"/>
                    <w:vAlign w:val="center"/>
                  </w:tcPr>
                  <w:p>
                    <w:pPr>
                      <w:jc w:val="right"/>
                      <w:rPr>
                        <w:rFonts w:hint="eastAsia" w:asciiTheme="minorEastAsia" w:hAnsiTheme="minorEastAsia"/>
                        <w:szCs w:val="21"/>
                      </w:rPr>
                    </w:pPr>
                    <w:r>
                      <w:rPr>
                        <w:rFonts w:asciiTheme="minorEastAsia" w:hAnsiTheme="minorEastAsia"/>
                        <w:color w:val="auto"/>
                        <w:szCs w:val="21"/>
                      </w:rPr>
                      <w:t>108,958,830</w:t>
                    </w:r>
                  </w:p>
                </w:tc>
              </w:sdtContent>
            </w:sdt>
            <w:sdt>
              <w:sdtPr>
                <w:rPr>
                  <w:rFonts w:asciiTheme="minorEastAsia" w:hAnsiTheme="minorEastAsia"/>
                  <w:szCs w:val="21"/>
                </w:rPr>
                <w:alias w:val="现金分红分段表决持股市值50万以上普通股股东同意比例"/>
                <w:tag w:val="_GBC_5b56a01c192a4e399f2cf098b251643b"/>
                <w:id w:val="4200"/>
                <w:lock w:val="sdtLocked"/>
              </w:sdtPr>
              <w:sdtEndPr>
                <w:rPr>
                  <w:rFonts w:asciiTheme="minorEastAsia" w:hAnsiTheme="minorEastAsia"/>
                  <w:szCs w:val="21"/>
                </w:rPr>
              </w:sdtEndPr>
              <w:sdtContent>
                <w:tc>
                  <w:tcPr>
                    <w:tcW w:w="1134" w:type="dxa"/>
                    <w:vAlign w:val="center"/>
                  </w:tcPr>
                  <w:p>
                    <w:pPr>
                      <w:jc w:val="right"/>
                      <w:rPr>
                        <w:rFonts w:hint="eastAsia" w:asciiTheme="minorEastAsia" w:hAnsiTheme="minorEastAsia"/>
                        <w:szCs w:val="21"/>
                      </w:rPr>
                    </w:pPr>
                    <w:r>
                      <w:rPr>
                        <w:rFonts w:asciiTheme="minorEastAsia" w:hAnsiTheme="minorEastAsia"/>
                        <w:color w:val="auto"/>
                        <w:szCs w:val="21"/>
                      </w:rPr>
                      <w:t>99.635325</w:t>
                    </w:r>
                  </w:p>
                </w:tc>
              </w:sdtContent>
            </w:sdt>
            <w:sdt>
              <w:sdtPr>
                <w:rPr>
                  <w:rFonts w:asciiTheme="minorEastAsia" w:hAnsiTheme="minorEastAsia"/>
                  <w:szCs w:val="21"/>
                </w:rPr>
                <w:alias w:val="现金分红分段表决持股市值50万以上普通股股东反对票数"/>
                <w:tag w:val="_GBC_9fd9061e5627486d9692e0b06543bec1"/>
                <w:id w:val="4201"/>
                <w:lock w:val="sdtLocked"/>
              </w:sdtPr>
              <w:sdtEndPr>
                <w:rPr>
                  <w:rFonts w:asciiTheme="minorEastAsia" w:hAnsiTheme="minorEastAsia"/>
                  <w:szCs w:val="21"/>
                </w:rPr>
              </w:sdtEndPr>
              <w:sdtContent>
                <w:tc>
                  <w:tcPr>
                    <w:tcW w:w="993" w:type="dxa"/>
                    <w:vAlign w:val="center"/>
                  </w:tcPr>
                  <w:p>
                    <w:pPr>
                      <w:jc w:val="right"/>
                      <w:rPr>
                        <w:rFonts w:hint="eastAsia" w:asciiTheme="minorEastAsia" w:hAnsiTheme="minorEastAsia"/>
                        <w:szCs w:val="21"/>
                      </w:rPr>
                    </w:pPr>
                    <w:r>
                      <w:rPr>
                        <w:rFonts w:asciiTheme="minorEastAsia" w:hAnsiTheme="minorEastAsia"/>
                        <w:color w:val="auto"/>
                        <w:szCs w:val="21"/>
                      </w:rPr>
                      <w:t>398,800</w:t>
                    </w:r>
                  </w:p>
                </w:tc>
              </w:sdtContent>
            </w:sdt>
            <w:sdt>
              <w:sdtPr>
                <w:rPr>
                  <w:rFonts w:asciiTheme="minorEastAsia" w:hAnsiTheme="minorEastAsia"/>
                  <w:szCs w:val="21"/>
                </w:rPr>
                <w:alias w:val="现金分红分段表决持股市值50万以上普通股股东反对比例"/>
                <w:tag w:val="_GBC_76f59466f37a4e65861b774c1b71c5bb"/>
                <w:id w:val="4202"/>
                <w:lock w:val="sdtLocked"/>
              </w:sdtPr>
              <w:sdtEndPr>
                <w:rPr>
                  <w:rFonts w:asciiTheme="minorEastAsia" w:hAnsiTheme="minorEastAsia"/>
                  <w:szCs w:val="21"/>
                </w:rPr>
              </w:sdtEndPr>
              <w:sdtContent>
                <w:tc>
                  <w:tcPr>
                    <w:tcW w:w="1134" w:type="dxa"/>
                    <w:vAlign w:val="center"/>
                  </w:tcPr>
                  <w:p>
                    <w:pPr>
                      <w:jc w:val="right"/>
                      <w:rPr>
                        <w:rFonts w:hint="eastAsia" w:asciiTheme="minorEastAsia" w:hAnsiTheme="minorEastAsia"/>
                        <w:szCs w:val="21"/>
                      </w:rPr>
                    </w:pPr>
                    <w:r>
                      <w:rPr>
                        <w:rFonts w:asciiTheme="minorEastAsia" w:hAnsiTheme="minorEastAsia"/>
                        <w:color w:val="auto"/>
                        <w:szCs w:val="21"/>
                      </w:rPr>
                      <w:t>0.364675</w:t>
                    </w:r>
                  </w:p>
                </w:tc>
              </w:sdtContent>
            </w:sdt>
            <w:sdt>
              <w:sdtPr>
                <w:rPr>
                  <w:rFonts w:asciiTheme="minorEastAsia" w:hAnsiTheme="minorEastAsia"/>
                  <w:szCs w:val="21"/>
                </w:rPr>
                <w:alias w:val="现金分红分段表决持股市值50万以上普通股股东弃权票数"/>
                <w:tag w:val="_GBC_0170a5cff112424099a79c9187976d19"/>
                <w:id w:val="4203"/>
                <w:lock w:val="sdtLocked"/>
              </w:sdtPr>
              <w:sdtEndPr>
                <w:rPr>
                  <w:rFonts w:asciiTheme="minorEastAsia" w:hAnsiTheme="minorEastAsia"/>
                  <w:szCs w:val="21"/>
                </w:rPr>
              </w:sdtEndPr>
              <w:sdtContent>
                <w:tc>
                  <w:tcPr>
                    <w:tcW w:w="1134" w:type="dxa"/>
                    <w:vAlign w:val="center"/>
                  </w:tcPr>
                  <w:p>
                    <w:pPr>
                      <w:jc w:val="right"/>
                      <w:rPr>
                        <w:rFonts w:hint="eastAsia" w:asciiTheme="minorEastAsia" w:hAnsiTheme="minorEastAsia"/>
                        <w:szCs w:val="21"/>
                      </w:rPr>
                    </w:pPr>
                    <w:r>
                      <w:rPr>
                        <w:rFonts w:asciiTheme="minorEastAsia" w:hAnsiTheme="minorEastAsia"/>
                        <w:color w:val="auto"/>
                        <w:szCs w:val="21"/>
                      </w:rPr>
                      <w:t>0</w:t>
                    </w:r>
                  </w:p>
                </w:tc>
              </w:sdtContent>
            </w:sdt>
            <w:sdt>
              <w:sdtPr>
                <w:rPr>
                  <w:rFonts w:asciiTheme="minorEastAsia" w:hAnsiTheme="minorEastAsia"/>
                  <w:szCs w:val="21"/>
                </w:rPr>
                <w:alias w:val="现金分红分段表决持股市值50万以上普通股股东弃权比例"/>
                <w:tag w:val="_GBC_de4f2d427d264550a4898f2d94be6ce7"/>
                <w:id w:val="4204"/>
                <w:lock w:val="sdtLocked"/>
              </w:sdtPr>
              <w:sdtEndPr>
                <w:rPr>
                  <w:rFonts w:asciiTheme="minorEastAsia" w:hAnsiTheme="minorEastAsia"/>
                  <w:szCs w:val="21"/>
                </w:rPr>
              </w:sdtEndPr>
              <w:sdtContent>
                <w:tc>
                  <w:tcPr>
                    <w:tcW w:w="1184" w:type="dxa"/>
                    <w:vAlign w:val="center"/>
                  </w:tcPr>
                  <w:p>
                    <w:pPr>
                      <w:jc w:val="right"/>
                      <w:rPr>
                        <w:rFonts w:hint="eastAsia" w:asciiTheme="minorEastAsia" w:hAnsiTheme="minorEastAsia"/>
                        <w:szCs w:val="21"/>
                      </w:rPr>
                    </w:pPr>
                    <w:r>
                      <w:rPr>
                        <w:rFonts w:asciiTheme="minorEastAsia" w:hAnsiTheme="minorEastAsia"/>
                        <w:color w:val="auto"/>
                        <w:szCs w:val="21"/>
                      </w:rPr>
                      <w:t>0.000000</w:t>
                    </w:r>
                  </w:p>
                </w:tc>
              </w:sdtContent>
            </w:sdt>
          </w:tr>
        </w:tbl>
        <w:p/>
        <w:p/>
      </w:sdtContent>
    </w:sdt>
    <w:sdt>
      <w:sdtPr>
        <w:rPr>
          <w:rFonts w:hint="eastAsia" w:asciiTheme="minorHAnsi" w:hAnsiTheme="minorHAnsi" w:eastAsiaTheme="minorEastAsia" w:cstheme="minorBidi"/>
          <w:b w:val="0"/>
          <w:bCs w:val="0"/>
          <w:sz w:val="24"/>
          <w:szCs w:val="24"/>
        </w:rPr>
        <w:alias w:val="模块:5%以下股东的表决情况议案序号议案名称同意反对弃权  ..."/>
        <w:tag w:val="_GBC_2b272c0d12b841adb25c35f143744948"/>
        <w:id w:val="2230"/>
        <w:lock w:val="sdtLocked"/>
        <w:placeholder>
          <w:docPart w:val="GBC22222222222222222222222222222"/>
        </w:placeholder>
      </w:sdtPr>
      <w:sdtEndPr>
        <w:rPr>
          <w:rFonts w:hint="default" w:asciiTheme="minorHAnsi" w:hAnsiTheme="minorHAnsi" w:eastAsiaTheme="minorEastAsia" w:cstheme="minorBidi"/>
          <w:b w:val="0"/>
          <w:bCs w:val="0"/>
          <w:sz w:val="21"/>
          <w:szCs w:val="22"/>
        </w:rPr>
      </w:sdtEndPr>
      <w:sdtContent>
        <w:p>
          <w:pPr>
            <w:pStyle w:val="3"/>
            <w:keepNext w:val="0"/>
            <w:keepLines w:val="0"/>
            <w:numPr>
              <w:ilvl w:val="0"/>
              <w:numId w:val="5"/>
            </w:numPr>
            <w:spacing w:line="415" w:lineRule="auto"/>
            <w:rPr>
              <w:b w:val="0"/>
              <w:sz w:val="24"/>
              <w:szCs w:val="24"/>
            </w:rPr>
          </w:pPr>
          <w:r>
            <w:rPr>
              <w:rFonts w:hint="eastAsia" w:asciiTheme="minorHAnsi" w:hAnsiTheme="minorHAnsi" w:eastAsiaTheme="minorEastAsia" w:cstheme="minorBidi"/>
              <w:b w:val="0"/>
              <w:bCs w:val="0"/>
              <w:sz w:val="24"/>
              <w:szCs w:val="24"/>
            </w:rPr>
            <w:t>涉及重大事项，</w:t>
          </w:r>
          <w:r>
            <w:rPr>
              <w:rFonts w:hint="eastAsia" w:asciiTheme="majorEastAsia" w:hAnsiTheme="majorEastAsia"/>
              <w:b w:val="0"/>
              <w:sz w:val="24"/>
              <w:szCs w:val="24"/>
            </w:rPr>
            <w:t>5%以下股东的表决情况</w:t>
          </w:r>
        </w:p>
        <w:tbl>
          <w:tblPr>
            <w:tblStyle w:val="12"/>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846"/>
            <w:gridCol w:w="1814"/>
            <w:gridCol w:w="850"/>
            <w:gridCol w:w="1061"/>
            <w:gridCol w:w="846"/>
            <w:gridCol w:w="1070"/>
            <w:gridCol w:w="851"/>
            <w:gridCol w:w="118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sdt>
              <w:sdtPr>
                <w:rPr>
                  <w:rFonts w:hint="eastAsia"/>
                  <w:sz w:val="24"/>
                  <w:szCs w:val="24"/>
                </w:rPr>
                <w:tag w:val="_PLD_85e331fb35b94b069c51e9596dc8cf99"/>
                <w:id w:val="5811"/>
                <w:lock w:val="sdtLocked"/>
              </w:sdtPr>
              <w:sdtEndPr>
                <w:rPr>
                  <w:rFonts w:hint="eastAsia"/>
                  <w:sz w:val="24"/>
                  <w:szCs w:val="24"/>
                </w:rPr>
              </w:sdtEndPr>
              <w:sdtContent>
                <w:tc>
                  <w:tcPr>
                    <w:tcW w:w="846" w:type="dxa"/>
                    <w:vMerge w:val="restart"/>
                  </w:tcPr>
                  <w:p>
                    <w:pPr>
                      <w:jc w:val="center"/>
                      <w:rPr>
                        <w:sz w:val="24"/>
                        <w:szCs w:val="24"/>
                      </w:rPr>
                    </w:pPr>
                    <w:r>
                      <w:rPr>
                        <w:rFonts w:hint="eastAsia"/>
                        <w:sz w:val="24"/>
                        <w:szCs w:val="24"/>
                      </w:rPr>
                      <w:t>议案</w:t>
                    </w:r>
                  </w:p>
                  <w:p>
                    <w:pPr>
                      <w:jc w:val="center"/>
                      <w:rPr>
                        <w:sz w:val="24"/>
                        <w:szCs w:val="24"/>
                      </w:rPr>
                    </w:pPr>
                    <w:r>
                      <w:rPr>
                        <w:rFonts w:hint="eastAsia"/>
                        <w:sz w:val="24"/>
                        <w:szCs w:val="24"/>
                      </w:rPr>
                      <w:t>序号</w:t>
                    </w:r>
                  </w:p>
                </w:tc>
              </w:sdtContent>
            </w:sdt>
            <w:sdt>
              <w:sdtPr>
                <w:rPr>
                  <w:rFonts w:hint="eastAsia"/>
                  <w:sz w:val="24"/>
                  <w:szCs w:val="24"/>
                </w:rPr>
                <w:tag w:val="_PLD_36163af1201d45bca4fb531b6d710bd5"/>
                <w:id w:val="5812"/>
                <w:lock w:val="sdtLocked"/>
              </w:sdtPr>
              <w:sdtEndPr>
                <w:rPr>
                  <w:rFonts w:hint="eastAsia"/>
                  <w:sz w:val="24"/>
                  <w:szCs w:val="24"/>
                </w:rPr>
              </w:sdtEndPr>
              <w:sdtContent>
                <w:tc>
                  <w:tcPr>
                    <w:tcW w:w="1814" w:type="dxa"/>
                    <w:vMerge w:val="restart"/>
                  </w:tcPr>
                  <w:p>
                    <w:pPr>
                      <w:jc w:val="center"/>
                      <w:rPr>
                        <w:sz w:val="24"/>
                        <w:szCs w:val="24"/>
                      </w:rPr>
                    </w:pPr>
                    <w:r>
                      <w:rPr>
                        <w:rFonts w:hint="eastAsia"/>
                        <w:sz w:val="24"/>
                        <w:szCs w:val="24"/>
                      </w:rPr>
                      <w:t>议案名称</w:t>
                    </w:r>
                  </w:p>
                </w:tc>
              </w:sdtContent>
            </w:sdt>
            <w:sdt>
              <w:sdtPr>
                <w:rPr>
                  <w:rFonts w:hint="eastAsia"/>
                  <w:sz w:val="24"/>
                  <w:szCs w:val="24"/>
                </w:rPr>
                <w:tag w:val="_PLD_d147c4262e1f450a9eac870acd39ac64"/>
                <w:id w:val="5813"/>
                <w:lock w:val="sdtLocked"/>
              </w:sdtPr>
              <w:sdtEndPr>
                <w:rPr>
                  <w:rFonts w:hint="eastAsia"/>
                  <w:sz w:val="24"/>
                  <w:szCs w:val="24"/>
                </w:rPr>
              </w:sdtEndPr>
              <w:sdtContent>
                <w:tc>
                  <w:tcPr>
                    <w:tcW w:w="1911" w:type="dxa"/>
                    <w:gridSpan w:val="2"/>
                  </w:tcPr>
                  <w:p>
                    <w:pPr>
                      <w:jc w:val="center"/>
                      <w:rPr>
                        <w:sz w:val="24"/>
                        <w:szCs w:val="24"/>
                      </w:rPr>
                    </w:pPr>
                    <w:r>
                      <w:rPr>
                        <w:rFonts w:hint="eastAsia"/>
                        <w:sz w:val="24"/>
                        <w:szCs w:val="24"/>
                      </w:rPr>
                      <w:t>同意</w:t>
                    </w:r>
                  </w:p>
                </w:tc>
              </w:sdtContent>
            </w:sdt>
            <w:sdt>
              <w:sdtPr>
                <w:rPr>
                  <w:rFonts w:hint="eastAsia"/>
                  <w:sz w:val="24"/>
                  <w:szCs w:val="24"/>
                </w:rPr>
                <w:tag w:val="_PLD_39de351aad03459a879b57247cd3ac0b"/>
                <w:id w:val="5814"/>
                <w:lock w:val="sdtLocked"/>
              </w:sdtPr>
              <w:sdtEndPr>
                <w:rPr>
                  <w:rFonts w:hint="eastAsia"/>
                  <w:sz w:val="24"/>
                  <w:szCs w:val="24"/>
                </w:rPr>
              </w:sdtEndPr>
              <w:sdtContent>
                <w:tc>
                  <w:tcPr>
                    <w:tcW w:w="1916" w:type="dxa"/>
                    <w:gridSpan w:val="2"/>
                  </w:tcPr>
                  <w:p>
                    <w:pPr>
                      <w:jc w:val="center"/>
                      <w:rPr>
                        <w:sz w:val="24"/>
                        <w:szCs w:val="24"/>
                      </w:rPr>
                    </w:pPr>
                    <w:r>
                      <w:rPr>
                        <w:rFonts w:hint="eastAsia"/>
                        <w:sz w:val="24"/>
                        <w:szCs w:val="24"/>
                      </w:rPr>
                      <w:t>反对</w:t>
                    </w:r>
                  </w:p>
                </w:tc>
              </w:sdtContent>
            </w:sdt>
            <w:sdt>
              <w:sdtPr>
                <w:rPr>
                  <w:rFonts w:hint="eastAsia"/>
                  <w:sz w:val="24"/>
                  <w:szCs w:val="24"/>
                </w:rPr>
                <w:tag w:val="_PLD_fb75e31d23944597b356533e896bf25a"/>
                <w:id w:val="5815"/>
                <w:lock w:val="sdtLocked"/>
              </w:sdtPr>
              <w:sdtEndPr>
                <w:rPr>
                  <w:rFonts w:hint="eastAsia"/>
                  <w:sz w:val="24"/>
                  <w:szCs w:val="24"/>
                </w:rPr>
              </w:sdtEndPr>
              <w:sdtContent>
                <w:tc>
                  <w:tcPr>
                    <w:tcW w:w="2035" w:type="dxa"/>
                    <w:gridSpan w:val="2"/>
                  </w:tcPr>
                  <w:p>
                    <w:pPr>
                      <w:jc w:val="center"/>
                      <w:rPr>
                        <w:sz w:val="24"/>
                        <w:szCs w:val="24"/>
                      </w:rPr>
                    </w:pPr>
                    <w:r>
                      <w:rPr>
                        <w:rFonts w:hint="eastAsia"/>
                        <w:sz w:val="24"/>
                        <w:szCs w:val="24"/>
                      </w:rPr>
                      <w:t>弃权</w:t>
                    </w:r>
                  </w:p>
                </w:tc>
              </w:sdtContent>
            </w:sdt>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46" w:type="dxa"/>
                <w:vMerge w:val="continue"/>
              </w:tcPr>
              <w:p>
                <w:pPr>
                  <w:rPr>
                    <w:sz w:val="24"/>
                    <w:szCs w:val="24"/>
                  </w:rPr>
                </w:pPr>
              </w:p>
            </w:tc>
            <w:tc>
              <w:tcPr>
                <w:tcW w:w="1814" w:type="dxa"/>
                <w:vMerge w:val="continue"/>
              </w:tcPr>
              <w:p>
                <w:pPr>
                  <w:rPr>
                    <w:sz w:val="24"/>
                    <w:szCs w:val="24"/>
                  </w:rPr>
                </w:pPr>
              </w:p>
            </w:tc>
            <w:sdt>
              <w:sdtPr>
                <w:rPr>
                  <w:rFonts w:hint="eastAsia" w:asciiTheme="minorEastAsia" w:hAnsiTheme="minorEastAsia"/>
                  <w:sz w:val="24"/>
                  <w:szCs w:val="24"/>
                </w:rPr>
                <w:tag w:val="_PLD_88d5d4eeccd34fe6835de33242d02c56"/>
                <w:id w:val="5816"/>
                <w:lock w:val="sdtLocked"/>
              </w:sdtPr>
              <w:sdtEndPr>
                <w:rPr>
                  <w:rFonts w:hint="eastAsia" w:asciiTheme="minorEastAsia" w:hAnsiTheme="minorEastAsia"/>
                  <w:sz w:val="24"/>
                  <w:szCs w:val="24"/>
                </w:rPr>
              </w:sdtEndPr>
              <w:sdtContent>
                <w:tc>
                  <w:tcPr>
                    <w:tcW w:w="850" w:type="dxa"/>
                  </w:tcPr>
                  <w:p>
                    <w:pPr>
                      <w:jc w:val="center"/>
                      <w:rPr>
                        <w:rFonts w:hint="eastAsia" w:asciiTheme="minorEastAsia" w:hAnsiTheme="minorEastAsia"/>
                        <w:sz w:val="24"/>
                        <w:szCs w:val="24"/>
                      </w:rPr>
                    </w:pPr>
                    <w:r>
                      <w:rPr>
                        <w:rFonts w:hint="eastAsia" w:asciiTheme="minorEastAsia" w:hAnsiTheme="minorEastAsia"/>
                        <w:sz w:val="24"/>
                        <w:szCs w:val="24"/>
                      </w:rPr>
                      <w:t>票数</w:t>
                    </w:r>
                  </w:p>
                </w:tc>
              </w:sdtContent>
            </w:sdt>
            <w:sdt>
              <w:sdtPr>
                <w:rPr>
                  <w:rFonts w:hint="eastAsia" w:asciiTheme="minorEastAsia" w:hAnsiTheme="minorEastAsia"/>
                  <w:sz w:val="24"/>
                  <w:szCs w:val="24"/>
                </w:rPr>
                <w:tag w:val="_PLD_4478f0c38a554f7ab011c27137c127a1"/>
                <w:id w:val="5817"/>
                <w:lock w:val="sdtLocked"/>
              </w:sdtPr>
              <w:sdtEndPr>
                <w:rPr>
                  <w:rFonts w:hint="eastAsia" w:asciiTheme="minorEastAsia" w:hAnsiTheme="minorEastAsia"/>
                  <w:sz w:val="24"/>
                  <w:szCs w:val="24"/>
                </w:rPr>
              </w:sdtEndPr>
              <w:sdtContent>
                <w:tc>
                  <w:tcPr>
                    <w:tcW w:w="1061" w:type="dxa"/>
                  </w:tcPr>
                  <w:p>
                    <w:pPr>
                      <w:jc w:val="center"/>
                      <w:rPr>
                        <w:rFonts w:hint="eastAsia" w:asciiTheme="minorEastAsia" w:hAnsiTheme="minorEastAsia"/>
                        <w:sz w:val="24"/>
                        <w:szCs w:val="24"/>
                      </w:rPr>
                    </w:pPr>
                    <w:r>
                      <w:rPr>
                        <w:rFonts w:hint="eastAsia" w:asciiTheme="minorEastAsia" w:hAnsiTheme="minorEastAsia"/>
                        <w:sz w:val="24"/>
                        <w:szCs w:val="24"/>
                      </w:rPr>
                      <w:t>比例（%）</w:t>
                    </w:r>
                  </w:p>
                </w:tc>
              </w:sdtContent>
            </w:sdt>
            <w:sdt>
              <w:sdtPr>
                <w:rPr>
                  <w:rFonts w:hint="eastAsia" w:asciiTheme="minorEastAsia" w:hAnsiTheme="minorEastAsia"/>
                  <w:sz w:val="24"/>
                  <w:szCs w:val="24"/>
                </w:rPr>
                <w:tag w:val="_PLD_b5fe5f3bb8b9435590ab7cb4d2193a8f"/>
                <w:id w:val="5818"/>
                <w:lock w:val="sdtLocked"/>
              </w:sdtPr>
              <w:sdtEndPr>
                <w:rPr>
                  <w:rFonts w:hint="eastAsia" w:asciiTheme="minorEastAsia" w:hAnsiTheme="minorEastAsia"/>
                  <w:sz w:val="24"/>
                  <w:szCs w:val="24"/>
                </w:rPr>
              </w:sdtEndPr>
              <w:sdtContent>
                <w:tc>
                  <w:tcPr>
                    <w:tcW w:w="846" w:type="dxa"/>
                  </w:tcPr>
                  <w:p>
                    <w:pPr>
                      <w:jc w:val="center"/>
                      <w:rPr>
                        <w:rFonts w:hint="eastAsia" w:asciiTheme="minorEastAsia" w:hAnsiTheme="minorEastAsia"/>
                        <w:sz w:val="24"/>
                        <w:szCs w:val="24"/>
                      </w:rPr>
                    </w:pPr>
                    <w:r>
                      <w:rPr>
                        <w:rFonts w:hint="eastAsia" w:asciiTheme="minorEastAsia" w:hAnsiTheme="minorEastAsia"/>
                        <w:sz w:val="24"/>
                        <w:szCs w:val="24"/>
                      </w:rPr>
                      <w:t>票数</w:t>
                    </w:r>
                  </w:p>
                </w:tc>
              </w:sdtContent>
            </w:sdt>
            <w:sdt>
              <w:sdtPr>
                <w:rPr>
                  <w:rFonts w:hint="eastAsia" w:asciiTheme="minorEastAsia" w:hAnsiTheme="minorEastAsia"/>
                  <w:sz w:val="24"/>
                  <w:szCs w:val="24"/>
                </w:rPr>
                <w:tag w:val="_PLD_2b0debe658f74752ba20e5d31a6e1b55"/>
                <w:id w:val="5819"/>
                <w:lock w:val="sdtLocked"/>
              </w:sdtPr>
              <w:sdtEndPr>
                <w:rPr>
                  <w:rFonts w:hint="eastAsia" w:asciiTheme="minorEastAsia" w:hAnsiTheme="minorEastAsia"/>
                  <w:sz w:val="24"/>
                  <w:szCs w:val="24"/>
                </w:rPr>
              </w:sdtEndPr>
              <w:sdtContent>
                <w:tc>
                  <w:tcPr>
                    <w:tcW w:w="1070" w:type="dxa"/>
                  </w:tcPr>
                  <w:p>
                    <w:pPr>
                      <w:jc w:val="center"/>
                      <w:rPr>
                        <w:rFonts w:hint="eastAsia" w:asciiTheme="minorEastAsia" w:hAnsiTheme="minorEastAsia"/>
                        <w:sz w:val="24"/>
                        <w:szCs w:val="24"/>
                      </w:rPr>
                    </w:pPr>
                    <w:r>
                      <w:rPr>
                        <w:rFonts w:hint="eastAsia" w:asciiTheme="minorEastAsia" w:hAnsiTheme="minorEastAsia"/>
                        <w:sz w:val="24"/>
                        <w:szCs w:val="24"/>
                      </w:rPr>
                      <w:t>比例（%）</w:t>
                    </w:r>
                  </w:p>
                </w:tc>
              </w:sdtContent>
            </w:sdt>
            <w:sdt>
              <w:sdtPr>
                <w:rPr>
                  <w:rFonts w:hint="eastAsia" w:asciiTheme="minorEastAsia" w:hAnsiTheme="minorEastAsia"/>
                  <w:sz w:val="24"/>
                  <w:szCs w:val="24"/>
                </w:rPr>
                <w:tag w:val="_PLD_f788a12eda084f18ab182d7d3d1324c4"/>
                <w:id w:val="5820"/>
                <w:lock w:val="sdtLocked"/>
              </w:sdtPr>
              <w:sdtEndPr>
                <w:rPr>
                  <w:rFonts w:hint="eastAsia" w:asciiTheme="minorEastAsia" w:hAnsiTheme="minorEastAsia"/>
                  <w:sz w:val="24"/>
                  <w:szCs w:val="24"/>
                </w:rPr>
              </w:sdtEndPr>
              <w:sdtContent>
                <w:tc>
                  <w:tcPr>
                    <w:tcW w:w="851" w:type="dxa"/>
                  </w:tcPr>
                  <w:p>
                    <w:pPr>
                      <w:jc w:val="center"/>
                      <w:rPr>
                        <w:rFonts w:hint="eastAsia" w:asciiTheme="minorEastAsia" w:hAnsiTheme="minorEastAsia"/>
                        <w:sz w:val="24"/>
                        <w:szCs w:val="24"/>
                      </w:rPr>
                    </w:pPr>
                    <w:r>
                      <w:rPr>
                        <w:rFonts w:hint="eastAsia" w:asciiTheme="minorEastAsia" w:hAnsiTheme="minorEastAsia"/>
                        <w:sz w:val="24"/>
                        <w:szCs w:val="24"/>
                      </w:rPr>
                      <w:t>票数</w:t>
                    </w:r>
                  </w:p>
                </w:tc>
              </w:sdtContent>
            </w:sdt>
            <w:sdt>
              <w:sdtPr>
                <w:rPr>
                  <w:rFonts w:hint="eastAsia" w:asciiTheme="minorEastAsia" w:hAnsiTheme="minorEastAsia"/>
                  <w:sz w:val="24"/>
                  <w:szCs w:val="24"/>
                </w:rPr>
                <w:tag w:val="_PLD_6495821e696e4774b407fb24d43a7071"/>
                <w:id w:val="5821"/>
                <w:lock w:val="sdtLocked"/>
              </w:sdtPr>
              <w:sdtEndPr>
                <w:rPr>
                  <w:rFonts w:hint="eastAsia" w:asciiTheme="minorEastAsia" w:hAnsiTheme="minorEastAsia"/>
                  <w:sz w:val="24"/>
                  <w:szCs w:val="24"/>
                </w:rPr>
              </w:sdtEndPr>
              <w:sdtContent>
                <w:tc>
                  <w:tcPr>
                    <w:tcW w:w="1184" w:type="dxa"/>
                  </w:tcPr>
                  <w:p>
                    <w:pPr>
                      <w:jc w:val="center"/>
                      <w:rPr>
                        <w:rFonts w:hint="eastAsia" w:asciiTheme="minorEastAsia" w:hAnsiTheme="minorEastAsia"/>
                        <w:sz w:val="24"/>
                        <w:szCs w:val="24"/>
                      </w:rPr>
                    </w:pPr>
                    <w:r>
                      <w:rPr>
                        <w:rFonts w:hint="eastAsia" w:asciiTheme="minorEastAsia" w:hAnsiTheme="minorEastAsia"/>
                        <w:sz w:val="24"/>
                        <w:szCs w:val="24"/>
                      </w:rPr>
                      <w:t>比例（%）</w:t>
                    </w:r>
                  </w:p>
                </w:tc>
              </w:sdtContent>
            </w:sdt>
          </w:tr>
          <w:sdt>
            <w:sdtPr>
              <w:rPr>
                <w:rFonts w:asciiTheme="minorEastAsia" w:hAnsiTheme="minorEastAsia"/>
                <w:sz w:val="24"/>
                <w:szCs w:val="24"/>
              </w:rPr>
              <w:alias w:val="5%以下股东的表决情况"/>
              <w:tag w:val="_GBC_ff2a68bc4ae1452fa1f8ccc6beb2c08f"/>
              <w:id w:val="5822"/>
              <w:lock w:val="sdtLocked"/>
              <w:placeholder>
                <w:docPart w:val="{fdb1748b-07f8-4d79-aae5-41732fb649a9}"/>
              </w:placeholder>
            </w:sdtPr>
            <w:sdtEndPr>
              <w:rPr>
                <w:rFonts w:asciiTheme="majorEastAsia" w:hAnsiTheme="majorEastAsia" w:eastAsiaTheme="majorEastAsia"/>
                <w:sz w:val="21"/>
                <w:szCs w:val="21"/>
              </w:rPr>
            </w:sdtEndPr>
            <w:sdtContent>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rPr>
                    <w:alias w:val="5%以下股东的表决情况_议案序号"/>
                    <w:tag w:val="_GBC_003c0e2a3826430091463bd073774853"/>
                    <w:id w:val="5823"/>
                    <w:lock w:val="sdtLocked"/>
                  </w:sdtPr>
                  <w:sdtEndPr>
                    <w:rPr>
                      <w:rFonts w:asciiTheme="minorEastAsia" w:hAnsiTheme="minorEastAsia"/>
                      <w:sz w:val="24"/>
                      <w:szCs w:val="24"/>
                    </w:rPr>
                  </w:sdtEndPr>
                  <w:sdtContent>
                    <w:tc>
                      <w:tcPr>
                        <w:tcW w:w="846"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4</w:t>
                        </w:r>
                      </w:p>
                    </w:tc>
                  </w:sdtContent>
                </w:sdt>
                <w:sdt>
                  <w:sdtPr>
                    <w:rPr>
                      <w:rFonts w:asciiTheme="minorEastAsia" w:hAnsiTheme="minorEastAsia"/>
                      <w:sz w:val="24"/>
                      <w:szCs w:val="24"/>
                    </w:rPr>
                    <w:alias w:val="5%以下股东的表决情况_议案名称"/>
                    <w:tag w:val="_GBC_120f4cbdd0e24a8abf52609f00b310eb"/>
                    <w:id w:val="5824"/>
                    <w:lock w:val="sdtLocked"/>
                    <w:text/>
                  </w:sdtPr>
                  <w:sdtEndPr>
                    <w:rPr>
                      <w:rFonts w:asciiTheme="minorEastAsia" w:hAnsiTheme="minorEastAsia"/>
                      <w:sz w:val="24"/>
                      <w:szCs w:val="24"/>
                    </w:rPr>
                  </w:sdtEndPr>
                  <w:sdtContent>
                    <w:tc>
                      <w:tcPr>
                        <w:tcW w:w="1814" w:type="dxa"/>
                      </w:tcPr>
                      <w:p>
                        <w:pPr>
                          <w:rPr>
                            <w:rFonts w:hint="eastAsia" w:asciiTheme="minorEastAsia" w:hAnsiTheme="minorEastAsia"/>
                            <w:sz w:val="24"/>
                            <w:szCs w:val="24"/>
                          </w:rPr>
                        </w:pPr>
                        <w:r>
                          <w:rPr>
                            <w:rFonts w:hint="eastAsia" w:asciiTheme="minorEastAsia" w:hAnsiTheme="minorEastAsia"/>
                            <w:sz w:val="24"/>
                            <w:szCs w:val="24"/>
                          </w:rPr>
                          <w:t>关于审议批准公司《2024年度利润分配方案》的议案</w:t>
                        </w:r>
                      </w:p>
                    </w:tc>
                  </w:sdtContent>
                </w:sdt>
                <w:sdt>
                  <w:sdtPr>
                    <w:rPr>
                      <w:rFonts w:asciiTheme="majorEastAsia" w:hAnsiTheme="majorEastAsia" w:eastAsiaTheme="majorEastAsia"/>
                      <w:szCs w:val="21"/>
                    </w:rPr>
                    <w:alias w:val="5%以下股东的表决情况_同意票数"/>
                    <w:tag w:val="_GBC_8e6286abe9984117ab278ef08e91288b"/>
                    <w:id w:val="5825"/>
                    <w:lock w:val="sdtLocked"/>
                  </w:sdtPr>
                  <w:sdtEndPr>
                    <w:rPr>
                      <w:rFonts w:asciiTheme="majorEastAsia" w:hAnsiTheme="majorEastAsia" w:eastAsiaTheme="majorEastAsia"/>
                      <w:szCs w:val="21"/>
                    </w:rPr>
                  </w:sdtEndPr>
                  <w:sdtContent>
                    <w:tc>
                      <w:tcPr>
                        <w:tcW w:w="850"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152,191,937</w:t>
                        </w:r>
                      </w:p>
                    </w:tc>
                  </w:sdtContent>
                </w:sdt>
                <w:sdt>
                  <w:sdtPr>
                    <w:rPr>
                      <w:rFonts w:asciiTheme="majorEastAsia" w:hAnsiTheme="majorEastAsia" w:eastAsiaTheme="majorEastAsia"/>
                      <w:szCs w:val="21"/>
                    </w:rPr>
                    <w:alias w:val="5%以下股东的表决情况_同意比例"/>
                    <w:tag w:val="_GBC_3fcebd7488784e99b72caeb430023bbd"/>
                    <w:id w:val="5826"/>
                    <w:lock w:val="sdtLocked"/>
                  </w:sdtPr>
                  <w:sdtEndPr>
                    <w:rPr>
                      <w:rFonts w:asciiTheme="majorEastAsia" w:hAnsiTheme="majorEastAsia" w:eastAsiaTheme="majorEastAsia"/>
                      <w:szCs w:val="21"/>
                    </w:rPr>
                  </w:sdtEndPr>
                  <w:sdtContent>
                    <w:tc>
                      <w:tcPr>
                        <w:tcW w:w="1061"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99.266281</w:t>
                        </w:r>
                      </w:p>
                    </w:tc>
                  </w:sdtContent>
                </w:sdt>
                <w:sdt>
                  <w:sdtPr>
                    <w:rPr>
                      <w:rFonts w:asciiTheme="majorEastAsia" w:hAnsiTheme="majorEastAsia" w:eastAsiaTheme="majorEastAsia"/>
                      <w:szCs w:val="21"/>
                    </w:rPr>
                    <w:alias w:val="5%以下股东的表决情况_反对票数"/>
                    <w:tag w:val="_GBC_a6adf5852dc1415eb83afa4dd02e7dc3"/>
                    <w:id w:val="5827"/>
                    <w:lock w:val="sdtLocked"/>
                  </w:sdtPr>
                  <w:sdtEndPr>
                    <w:rPr>
                      <w:rFonts w:asciiTheme="majorEastAsia" w:hAnsiTheme="majorEastAsia" w:eastAsiaTheme="majorEastAsia"/>
                      <w:szCs w:val="21"/>
                    </w:rPr>
                  </w:sdtEndPr>
                  <w:sdtContent>
                    <w:tc>
                      <w:tcPr>
                        <w:tcW w:w="846"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819,960</w:t>
                        </w:r>
                      </w:p>
                    </w:tc>
                  </w:sdtContent>
                </w:sdt>
                <w:sdt>
                  <w:sdtPr>
                    <w:rPr>
                      <w:rFonts w:asciiTheme="majorEastAsia" w:hAnsiTheme="majorEastAsia" w:eastAsiaTheme="majorEastAsia"/>
                      <w:szCs w:val="21"/>
                    </w:rPr>
                    <w:alias w:val="5%以下股东的表决情况_反对比例"/>
                    <w:tag w:val="_GBC_6081e1c76d3140b3b861614f2c136ab4"/>
                    <w:id w:val="5828"/>
                    <w:lock w:val="sdtLocked"/>
                  </w:sdtPr>
                  <w:sdtEndPr>
                    <w:rPr>
                      <w:rFonts w:asciiTheme="majorEastAsia" w:hAnsiTheme="majorEastAsia" w:eastAsiaTheme="majorEastAsia"/>
                      <w:szCs w:val="21"/>
                    </w:rPr>
                  </w:sdtEndPr>
                  <w:sdtContent>
                    <w:tc>
                      <w:tcPr>
                        <w:tcW w:w="1070"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0.534814</w:t>
                        </w:r>
                      </w:p>
                    </w:tc>
                  </w:sdtContent>
                </w:sdt>
                <w:sdt>
                  <w:sdtPr>
                    <w:rPr>
                      <w:rFonts w:asciiTheme="majorEastAsia" w:hAnsiTheme="majorEastAsia" w:eastAsiaTheme="majorEastAsia"/>
                      <w:szCs w:val="21"/>
                    </w:rPr>
                    <w:alias w:val="5%以下股东的表决情况_弃权票数"/>
                    <w:tag w:val="_GBC_255dc4ec80534d56b5adcf7034819a58"/>
                    <w:id w:val="5829"/>
                    <w:lock w:val="sdtLocked"/>
                  </w:sdtPr>
                  <w:sdtEndPr>
                    <w:rPr>
                      <w:rFonts w:asciiTheme="majorEastAsia" w:hAnsiTheme="majorEastAsia" w:eastAsiaTheme="majorEastAsia"/>
                      <w:szCs w:val="21"/>
                    </w:rPr>
                  </w:sdtEndPr>
                  <w:sdtContent>
                    <w:tc>
                      <w:tcPr>
                        <w:tcW w:w="851"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304,955</w:t>
                        </w:r>
                      </w:p>
                    </w:tc>
                  </w:sdtContent>
                </w:sdt>
                <w:sdt>
                  <w:sdtPr>
                    <w:rPr>
                      <w:rFonts w:asciiTheme="majorEastAsia" w:hAnsiTheme="majorEastAsia" w:eastAsiaTheme="majorEastAsia"/>
                      <w:szCs w:val="21"/>
                    </w:rPr>
                    <w:alias w:val="5%以下股东的表决情况_弃权比例"/>
                    <w:tag w:val="_GBC_37be4574b88a45d597ee7cd40a850dec"/>
                    <w:id w:val="5830"/>
                    <w:lock w:val="sdtLocked"/>
                  </w:sdtPr>
                  <w:sdtEndPr>
                    <w:rPr>
                      <w:rFonts w:asciiTheme="majorEastAsia" w:hAnsiTheme="majorEastAsia" w:eastAsiaTheme="majorEastAsia"/>
                      <w:szCs w:val="21"/>
                    </w:rPr>
                  </w:sdtEndPr>
                  <w:sdtContent>
                    <w:tc>
                      <w:tcPr>
                        <w:tcW w:w="1184"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0.198905</w:t>
                        </w:r>
                      </w:p>
                    </w:tc>
                  </w:sdtContent>
                </w:sdt>
              </w:tr>
            </w:sdtContent>
          </w:sdt>
          <w:sdt>
            <w:sdtPr>
              <w:rPr>
                <w:rFonts w:asciiTheme="minorEastAsia" w:hAnsiTheme="minorEastAsia"/>
                <w:sz w:val="24"/>
                <w:szCs w:val="24"/>
              </w:rPr>
              <w:alias w:val="5%以下股东的表决情况"/>
              <w:tag w:val="_GBC_ff2a68bc4ae1452fa1f8ccc6beb2c08f"/>
              <w:id w:val="5831"/>
              <w:lock w:val="sdtLocked"/>
              <w:placeholder>
                <w:docPart w:val="{fdb1748b-07f8-4d79-aae5-41732fb649a9}"/>
              </w:placeholder>
            </w:sdtPr>
            <w:sdtEndPr>
              <w:rPr>
                <w:rFonts w:asciiTheme="majorEastAsia" w:hAnsiTheme="majorEastAsia" w:eastAsiaTheme="majorEastAsia"/>
                <w:sz w:val="21"/>
                <w:szCs w:val="21"/>
              </w:rPr>
            </w:sdtEndPr>
            <w:sdtContent>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rPr>
                    <w:alias w:val="5%以下股东的表决情况_议案序号"/>
                    <w:tag w:val="_GBC_003c0e2a3826430091463bd073774853"/>
                    <w:id w:val="5832"/>
                    <w:lock w:val="sdtLocked"/>
                  </w:sdtPr>
                  <w:sdtEndPr>
                    <w:rPr>
                      <w:rFonts w:asciiTheme="minorEastAsia" w:hAnsiTheme="minorEastAsia"/>
                      <w:sz w:val="24"/>
                      <w:szCs w:val="24"/>
                    </w:rPr>
                  </w:sdtEndPr>
                  <w:sdtContent>
                    <w:tc>
                      <w:tcPr>
                        <w:tcW w:w="846"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6</w:t>
                        </w:r>
                      </w:p>
                    </w:tc>
                  </w:sdtContent>
                </w:sdt>
                <w:sdt>
                  <w:sdtPr>
                    <w:rPr>
                      <w:rFonts w:asciiTheme="minorEastAsia" w:hAnsiTheme="minorEastAsia"/>
                      <w:sz w:val="24"/>
                      <w:szCs w:val="24"/>
                    </w:rPr>
                    <w:alias w:val="5%以下股东的表决情况_议案名称"/>
                    <w:tag w:val="_GBC_120f4cbdd0e24a8abf52609f00b310eb"/>
                    <w:id w:val="5833"/>
                    <w:lock w:val="sdtLocked"/>
                    <w:text/>
                  </w:sdtPr>
                  <w:sdtEndPr>
                    <w:rPr>
                      <w:rFonts w:asciiTheme="minorEastAsia" w:hAnsiTheme="minorEastAsia"/>
                      <w:sz w:val="24"/>
                      <w:szCs w:val="24"/>
                    </w:rPr>
                  </w:sdtEndPr>
                  <w:sdtContent>
                    <w:tc>
                      <w:tcPr>
                        <w:tcW w:w="1814" w:type="dxa"/>
                      </w:tcPr>
                      <w:p>
                        <w:pPr>
                          <w:rPr>
                            <w:rFonts w:hint="eastAsia" w:asciiTheme="minorEastAsia" w:hAnsiTheme="minorEastAsia"/>
                            <w:sz w:val="24"/>
                            <w:szCs w:val="24"/>
                          </w:rPr>
                        </w:pPr>
                        <w:r>
                          <w:rPr>
                            <w:rFonts w:hint="eastAsia" w:asciiTheme="minorEastAsia" w:hAnsiTheme="minorEastAsia"/>
                            <w:sz w:val="24"/>
                            <w:szCs w:val="24"/>
                          </w:rPr>
                          <w:t>关于审议批准公司董事、监事2025年度酬金的议案</w:t>
                        </w:r>
                      </w:p>
                    </w:tc>
                  </w:sdtContent>
                </w:sdt>
                <w:sdt>
                  <w:sdtPr>
                    <w:rPr>
                      <w:rFonts w:asciiTheme="majorEastAsia" w:hAnsiTheme="majorEastAsia" w:eastAsiaTheme="majorEastAsia"/>
                      <w:szCs w:val="21"/>
                    </w:rPr>
                    <w:alias w:val="5%以下股东的表决情况_同意票数"/>
                    <w:tag w:val="_GBC_8e6286abe9984117ab278ef08e91288b"/>
                    <w:id w:val="5834"/>
                    <w:lock w:val="sdtLocked"/>
                  </w:sdtPr>
                  <w:sdtEndPr>
                    <w:rPr>
                      <w:rFonts w:asciiTheme="majorEastAsia" w:hAnsiTheme="majorEastAsia" w:eastAsiaTheme="majorEastAsia"/>
                      <w:szCs w:val="21"/>
                    </w:rPr>
                  </w:sdtEndPr>
                  <w:sdtContent>
                    <w:tc>
                      <w:tcPr>
                        <w:tcW w:w="850"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151,322,652</w:t>
                        </w:r>
                      </w:p>
                    </w:tc>
                  </w:sdtContent>
                </w:sdt>
                <w:sdt>
                  <w:sdtPr>
                    <w:rPr>
                      <w:rFonts w:asciiTheme="majorEastAsia" w:hAnsiTheme="majorEastAsia" w:eastAsiaTheme="majorEastAsia"/>
                      <w:szCs w:val="21"/>
                    </w:rPr>
                    <w:alias w:val="5%以下股东的表决情况_同意比例"/>
                    <w:tag w:val="_GBC_3fcebd7488784e99b72caeb430023bbd"/>
                    <w:id w:val="5835"/>
                    <w:lock w:val="sdtLocked"/>
                  </w:sdtPr>
                  <w:sdtEndPr>
                    <w:rPr>
                      <w:rFonts w:asciiTheme="majorEastAsia" w:hAnsiTheme="majorEastAsia" w:eastAsiaTheme="majorEastAsia"/>
                      <w:szCs w:val="21"/>
                    </w:rPr>
                  </w:sdtEndPr>
                  <w:sdtContent>
                    <w:tc>
                      <w:tcPr>
                        <w:tcW w:w="1061"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98.699295</w:t>
                        </w:r>
                      </w:p>
                    </w:tc>
                  </w:sdtContent>
                </w:sdt>
                <w:sdt>
                  <w:sdtPr>
                    <w:rPr>
                      <w:rFonts w:asciiTheme="majorEastAsia" w:hAnsiTheme="majorEastAsia" w:eastAsiaTheme="majorEastAsia"/>
                      <w:szCs w:val="21"/>
                    </w:rPr>
                    <w:alias w:val="5%以下股东的表决情况_反对票数"/>
                    <w:tag w:val="_GBC_a6adf5852dc1415eb83afa4dd02e7dc3"/>
                    <w:id w:val="5836"/>
                    <w:lock w:val="sdtLocked"/>
                  </w:sdtPr>
                  <w:sdtEndPr>
                    <w:rPr>
                      <w:rFonts w:asciiTheme="majorEastAsia" w:hAnsiTheme="majorEastAsia" w:eastAsiaTheme="majorEastAsia"/>
                      <w:szCs w:val="21"/>
                    </w:rPr>
                  </w:sdtEndPr>
                  <w:sdtContent>
                    <w:tc>
                      <w:tcPr>
                        <w:tcW w:w="846"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1,123,315</w:t>
                        </w:r>
                      </w:p>
                    </w:tc>
                  </w:sdtContent>
                </w:sdt>
                <w:sdt>
                  <w:sdtPr>
                    <w:rPr>
                      <w:rFonts w:asciiTheme="majorEastAsia" w:hAnsiTheme="majorEastAsia" w:eastAsiaTheme="majorEastAsia"/>
                      <w:szCs w:val="21"/>
                    </w:rPr>
                    <w:alias w:val="5%以下股东的表决情况_反对比例"/>
                    <w:tag w:val="_GBC_6081e1c76d3140b3b861614f2c136ab4"/>
                    <w:id w:val="5837"/>
                    <w:lock w:val="sdtLocked"/>
                  </w:sdtPr>
                  <w:sdtEndPr>
                    <w:rPr>
                      <w:rFonts w:asciiTheme="majorEastAsia" w:hAnsiTheme="majorEastAsia" w:eastAsiaTheme="majorEastAsia"/>
                      <w:szCs w:val="21"/>
                    </w:rPr>
                  </w:sdtEndPr>
                  <w:sdtContent>
                    <w:tc>
                      <w:tcPr>
                        <w:tcW w:w="1070"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0.732675</w:t>
                        </w:r>
                      </w:p>
                    </w:tc>
                  </w:sdtContent>
                </w:sdt>
                <w:sdt>
                  <w:sdtPr>
                    <w:rPr>
                      <w:rFonts w:asciiTheme="majorEastAsia" w:hAnsiTheme="majorEastAsia" w:eastAsiaTheme="majorEastAsia"/>
                      <w:szCs w:val="21"/>
                    </w:rPr>
                    <w:alias w:val="5%以下股东的表决情况_弃权票数"/>
                    <w:tag w:val="_GBC_255dc4ec80534d56b5adcf7034819a58"/>
                    <w:id w:val="5838"/>
                    <w:lock w:val="sdtLocked"/>
                  </w:sdtPr>
                  <w:sdtEndPr>
                    <w:rPr>
                      <w:rFonts w:asciiTheme="majorEastAsia" w:hAnsiTheme="majorEastAsia" w:eastAsiaTheme="majorEastAsia"/>
                      <w:szCs w:val="21"/>
                    </w:rPr>
                  </w:sdtEndPr>
                  <w:sdtContent>
                    <w:tc>
                      <w:tcPr>
                        <w:tcW w:w="851"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870,885</w:t>
                        </w:r>
                      </w:p>
                    </w:tc>
                  </w:sdtContent>
                </w:sdt>
                <w:sdt>
                  <w:sdtPr>
                    <w:rPr>
                      <w:rFonts w:asciiTheme="majorEastAsia" w:hAnsiTheme="majorEastAsia" w:eastAsiaTheme="majorEastAsia"/>
                      <w:szCs w:val="21"/>
                    </w:rPr>
                    <w:alias w:val="5%以下股东的表决情况_弃权比例"/>
                    <w:tag w:val="_GBC_37be4574b88a45d597ee7cd40a850dec"/>
                    <w:id w:val="5839"/>
                    <w:lock w:val="sdtLocked"/>
                  </w:sdtPr>
                  <w:sdtEndPr>
                    <w:rPr>
                      <w:rFonts w:asciiTheme="majorEastAsia" w:hAnsiTheme="majorEastAsia" w:eastAsiaTheme="majorEastAsia"/>
                      <w:szCs w:val="21"/>
                    </w:rPr>
                  </w:sdtEndPr>
                  <w:sdtContent>
                    <w:tc>
                      <w:tcPr>
                        <w:tcW w:w="1184"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0.568030</w:t>
                        </w:r>
                      </w:p>
                    </w:tc>
                  </w:sdtContent>
                </w:sdt>
              </w:tr>
            </w:sdtContent>
          </w:sdt>
          <w:sdt>
            <w:sdtPr>
              <w:rPr>
                <w:rFonts w:asciiTheme="minorEastAsia" w:hAnsiTheme="minorEastAsia"/>
                <w:sz w:val="24"/>
                <w:szCs w:val="24"/>
              </w:rPr>
              <w:alias w:val="5%以下股东的表决情况"/>
              <w:tag w:val="_GBC_ff2a68bc4ae1452fa1f8ccc6beb2c08f"/>
              <w:id w:val="5840"/>
              <w:lock w:val="sdtLocked"/>
              <w:placeholder>
                <w:docPart w:val="{fdb1748b-07f8-4d79-aae5-41732fb649a9}"/>
              </w:placeholder>
            </w:sdtPr>
            <w:sdtEndPr>
              <w:rPr>
                <w:rFonts w:asciiTheme="majorEastAsia" w:hAnsiTheme="majorEastAsia" w:eastAsiaTheme="majorEastAsia"/>
                <w:sz w:val="21"/>
                <w:szCs w:val="21"/>
              </w:rPr>
            </w:sdtEndPr>
            <w:sdtContent>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rPr>
                    <w:alias w:val="5%以下股东的表决情况_议案序号"/>
                    <w:tag w:val="_GBC_003c0e2a3826430091463bd073774853"/>
                    <w:id w:val="5841"/>
                    <w:lock w:val="sdtLocked"/>
                  </w:sdtPr>
                  <w:sdtEndPr>
                    <w:rPr>
                      <w:rFonts w:asciiTheme="minorEastAsia" w:hAnsiTheme="minorEastAsia"/>
                      <w:sz w:val="24"/>
                      <w:szCs w:val="24"/>
                    </w:rPr>
                  </w:sdtEndPr>
                  <w:sdtContent>
                    <w:tc>
                      <w:tcPr>
                        <w:tcW w:w="846"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7</w:t>
                        </w:r>
                      </w:p>
                    </w:tc>
                  </w:sdtContent>
                </w:sdt>
                <w:sdt>
                  <w:sdtPr>
                    <w:rPr>
                      <w:rFonts w:asciiTheme="minorEastAsia" w:hAnsiTheme="minorEastAsia"/>
                      <w:sz w:val="24"/>
                      <w:szCs w:val="24"/>
                    </w:rPr>
                    <w:alias w:val="5%以下股东的表决情况_议案名称"/>
                    <w:tag w:val="_GBC_120f4cbdd0e24a8abf52609f00b310eb"/>
                    <w:id w:val="5842"/>
                    <w:lock w:val="sdtLocked"/>
                    <w:text/>
                  </w:sdtPr>
                  <w:sdtEndPr>
                    <w:rPr>
                      <w:rFonts w:asciiTheme="minorEastAsia" w:hAnsiTheme="minorEastAsia"/>
                      <w:sz w:val="24"/>
                      <w:szCs w:val="24"/>
                    </w:rPr>
                  </w:sdtEndPr>
                  <w:sdtContent>
                    <w:tc>
                      <w:tcPr>
                        <w:tcW w:w="1814" w:type="dxa"/>
                      </w:tcPr>
                      <w:p>
                        <w:pPr>
                          <w:rPr>
                            <w:rFonts w:hint="eastAsia" w:asciiTheme="minorEastAsia" w:hAnsiTheme="minorEastAsia"/>
                            <w:sz w:val="24"/>
                            <w:szCs w:val="24"/>
                          </w:rPr>
                        </w:pPr>
                        <w:r>
                          <w:rPr>
                            <w:rFonts w:hint="eastAsia" w:asciiTheme="minorEastAsia" w:hAnsiTheme="minorEastAsia"/>
                            <w:sz w:val="24"/>
                            <w:szCs w:val="24"/>
                          </w:rPr>
                          <w:t>关于续聘2025年度外部审计机构及其酬金安排的议案</w:t>
                        </w:r>
                      </w:p>
                    </w:tc>
                  </w:sdtContent>
                </w:sdt>
                <w:sdt>
                  <w:sdtPr>
                    <w:rPr>
                      <w:rFonts w:asciiTheme="majorEastAsia" w:hAnsiTheme="majorEastAsia" w:eastAsiaTheme="majorEastAsia"/>
                      <w:szCs w:val="21"/>
                    </w:rPr>
                    <w:alias w:val="5%以下股东的表决情况_同意票数"/>
                    <w:tag w:val="_GBC_8e6286abe9984117ab278ef08e91288b"/>
                    <w:id w:val="5843"/>
                    <w:lock w:val="sdtLocked"/>
                  </w:sdtPr>
                  <w:sdtEndPr>
                    <w:rPr>
                      <w:rFonts w:asciiTheme="majorEastAsia" w:hAnsiTheme="majorEastAsia" w:eastAsiaTheme="majorEastAsia"/>
                      <w:szCs w:val="21"/>
                    </w:rPr>
                  </w:sdtEndPr>
                  <w:sdtContent>
                    <w:tc>
                      <w:tcPr>
                        <w:tcW w:w="850"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151,650,573</w:t>
                        </w:r>
                      </w:p>
                    </w:tc>
                  </w:sdtContent>
                </w:sdt>
                <w:sdt>
                  <w:sdtPr>
                    <w:rPr>
                      <w:rFonts w:asciiTheme="majorEastAsia" w:hAnsiTheme="majorEastAsia" w:eastAsiaTheme="majorEastAsia"/>
                      <w:szCs w:val="21"/>
                    </w:rPr>
                    <w:alias w:val="5%以下股东的表决情况_同意比例"/>
                    <w:tag w:val="_GBC_3fcebd7488784e99b72caeb430023bbd"/>
                    <w:id w:val="5844"/>
                    <w:lock w:val="sdtLocked"/>
                  </w:sdtPr>
                  <w:sdtEndPr>
                    <w:rPr>
                      <w:rFonts w:asciiTheme="majorEastAsia" w:hAnsiTheme="majorEastAsia" w:eastAsiaTheme="majorEastAsia"/>
                      <w:szCs w:val="21"/>
                    </w:rPr>
                  </w:sdtEndPr>
                  <w:sdtContent>
                    <w:tc>
                      <w:tcPr>
                        <w:tcW w:w="1061"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98.913179</w:t>
                        </w:r>
                      </w:p>
                    </w:tc>
                  </w:sdtContent>
                </w:sdt>
                <w:sdt>
                  <w:sdtPr>
                    <w:rPr>
                      <w:rFonts w:asciiTheme="majorEastAsia" w:hAnsiTheme="majorEastAsia" w:eastAsiaTheme="majorEastAsia"/>
                      <w:szCs w:val="21"/>
                    </w:rPr>
                    <w:alias w:val="5%以下股东的表决情况_反对票数"/>
                    <w:tag w:val="_GBC_a6adf5852dc1415eb83afa4dd02e7dc3"/>
                    <w:id w:val="5845"/>
                    <w:lock w:val="sdtLocked"/>
                  </w:sdtPr>
                  <w:sdtEndPr>
                    <w:rPr>
                      <w:rFonts w:asciiTheme="majorEastAsia" w:hAnsiTheme="majorEastAsia" w:eastAsiaTheme="majorEastAsia"/>
                      <w:szCs w:val="21"/>
                    </w:rPr>
                  </w:sdtEndPr>
                  <w:sdtContent>
                    <w:tc>
                      <w:tcPr>
                        <w:tcW w:w="846"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836,459</w:t>
                        </w:r>
                      </w:p>
                    </w:tc>
                  </w:sdtContent>
                </w:sdt>
                <w:sdt>
                  <w:sdtPr>
                    <w:rPr>
                      <w:rFonts w:asciiTheme="majorEastAsia" w:hAnsiTheme="majorEastAsia" w:eastAsiaTheme="majorEastAsia"/>
                      <w:szCs w:val="21"/>
                    </w:rPr>
                    <w:alias w:val="5%以下股东的表决情况_反对比例"/>
                    <w:tag w:val="_GBC_6081e1c76d3140b3b861614f2c136ab4"/>
                    <w:id w:val="5846"/>
                    <w:lock w:val="sdtLocked"/>
                  </w:sdtPr>
                  <w:sdtEndPr>
                    <w:rPr>
                      <w:rFonts w:asciiTheme="majorEastAsia" w:hAnsiTheme="majorEastAsia" w:eastAsiaTheme="majorEastAsia"/>
                      <w:szCs w:val="21"/>
                    </w:rPr>
                  </w:sdtEndPr>
                  <w:sdtContent>
                    <w:tc>
                      <w:tcPr>
                        <w:tcW w:w="1070"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0.545576</w:t>
                        </w:r>
                      </w:p>
                    </w:tc>
                  </w:sdtContent>
                </w:sdt>
                <w:sdt>
                  <w:sdtPr>
                    <w:rPr>
                      <w:rFonts w:asciiTheme="majorEastAsia" w:hAnsiTheme="majorEastAsia" w:eastAsiaTheme="majorEastAsia"/>
                      <w:szCs w:val="21"/>
                    </w:rPr>
                    <w:alias w:val="5%以下股东的表决情况_弃权票数"/>
                    <w:tag w:val="_GBC_255dc4ec80534d56b5adcf7034819a58"/>
                    <w:id w:val="5847"/>
                    <w:lock w:val="sdtLocked"/>
                  </w:sdtPr>
                  <w:sdtEndPr>
                    <w:rPr>
                      <w:rFonts w:asciiTheme="majorEastAsia" w:hAnsiTheme="majorEastAsia" w:eastAsiaTheme="majorEastAsia"/>
                      <w:szCs w:val="21"/>
                    </w:rPr>
                  </w:sdtEndPr>
                  <w:sdtContent>
                    <w:tc>
                      <w:tcPr>
                        <w:tcW w:w="851"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829,820</w:t>
                        </w:r>
                      </w:p>
                    </w:tc>
                  </w:sdtContent>
                </w:sdt>
                <w:sdt>
                  <w:sdtPr>
                    <w:rPr>
                      <w:rFonts w:asciiTheme="majorEastAsia" w:hAnsiTheme="majorEastAsia" w:eastAsiaTheme="majorEastAsia"/>
                      <w:szCs w:val="21"/>
                    </w:rPr>
                    <w:alias w:val="5%以下股东的表决情况_弃权比例"/>
                    <w:tag w:val="_GBC_37be4574b88a45d597ee7cd40a850dec"/>
                    <w:id w:val="5848"/>
                    <w:lock w:val="sdtLocked"/>
                  </w:sdtPr>
                  <w:sdtEndPr>
                    <w:rPr>
                      <w:rFonts w:asciiTheme="majorEastAsia" w:hAnsiTheme="majorEastAsia" w:eastAsiaTheme="majorEastAsia"/>
                      <w:szCs w:val="21"/>
                    </w:rPr>
                  </w:sdtEndPr>
                  <w:sdtContent>
                    <w:tc>
                      <w:tcPr>
                        <w:tcW w:w="1184"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0.541245</w:t>
                        </w:r>
                      </w:p>
                    </w:tc>
                  </w:sdtContent>
                </w:sdt>
              </w:tr>
            </w:sdtContent>
          </w:sdt>
          <w:sdt>
            <w:sdtPr>
              <w:rPr>
                <w:rFonts w:asciiTheme="minorEastAsia" w:hAnsiTheme="minorEastAsia"/>
                <w:sz w:val="24"/>
                <w:szCs w:val="24"/>
              </w:rPr>
              <w:alias w:val="5%以下股东的表决情况"/>
              <w:tag w:val="_GBC_ff2a68bc4ae1452fa1f8ccc6beb2c08f"/>
              <w:id w:val="5849"/>
              <w:lock w:val="sdtLocked"/>
              <w:placeholder>
                <w:docPart w:val="{fdb1748b-07f8-4d79-aae5-41732fb649a9}"/>
              </w:placeholder>
            </w:sdtPr>
            <w:sdtEndPr>
              <w:rPr>
                <w:rFonts w:asciiTheme="majorEastAsia" w:hAnsiTheme="majorEastAsia" w:eastAsiaTheme="majorEastAsia"/>
                <w:sz w:val="21"/>
                <w:szCs w:val="21"/>
              </w:rPr>
            </w:sdtEndPr>
            <w:sdtContent>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rPr>
                    <w:alias w:val="5%以下股东的表决情况_议案序号"/>
                    <w:tag w:val="_GBC_003c0e2a3826430091463bd073774853"/>
                    <w:id w:val="5850"/>
                    <w:lock w:val="sdtLocked"/>
                  </w:sdtPr>
                  <w:sdtEndPr>
                    <w:rPr>
                      <w:rFonts w:asciiTheme="minorEastAsia" w:hAnsiTheme="minorEastAsia"/>
                      <w:sz w:val="24"/>
                      <w:szCs w:val="24"/>
                    </w:rPr>
                  </w:sdtEndPr>
                  <w:sdtContent>
                    <w:tc>
                      <w:tcPr>
                        <w:tcW w:w="846"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8</w:t>
                        </w:r>
                      </w:p>
                    </w:tc>
                  </w:sdtContent>
                </w:sdt>
                <w:sdt>
                  <w:sdtPr>
                    <w:rPr>
                      <w:rFonts w:asciiTheme="minorEastAsia" w:hAnsiTheme="minorEastAsia"/>
                      <w:sz w:val="24"/>
                      <w:szCs w:val="24"/>
                    </w:rPr>
                    <w:alias w:val="5%以下股东的表决情况_议案名称"/>
                    <w:tag w:val="_GBC_120f4cbdd0e24a8abf52609f00b310eb"/>
                    <w:id w:val="5851"/>
                    <w:lock w:val="sdtLocked"/>
                    <w:text/>
                  </w:sdtPr>
                  <w:sdtEndPr>
                    <w:rPr>
                      <w:rFonts w:asciiTheme="minorEastAsia" w:hAnsiTheme="minorEastAsia"/>
                      <w:sz w:val="24"/>
                      <w:szCs w:val="24"/>
                    </w:rPr>
                  </w:sdtEndPr>
                  <w:sdtContent>
                    <w:tc>
                      <w:tcPr>
                        <w:tcW w:w="1814" w:type="dxa"/>
                      </w:tcPr>
                      <w:p>
                        <w:pPr>
                          <w:rPr>
                            <w:rFonts w:hint="eastAsia" w:asciiTheme="minorEastAsia" w:hAnsiTheme="minorEastAsia"/>
                            <w:sz w:val="24"/>
                            <w:szCs w:val="24"/>
                          </w:rPr>
                        </w:pPr>
                        <w:r>
                          <w:rPr>
                            <w:rFonts w:hint="eastAsia" w:asciiTheme="minorEastAsia" w:hAnsiTheme="minorEastAsia"/>
                            <w:sz w:val="24"/>
                            <w:szCs w:val="24"/>
                          </w:rPr>
                          <w:t>关于向子公司提供融资担保和授权兖煤澳洲及其子公司向兖矿能源澳洲附属公司提供日常经营担保的议案</w:t>
                        </w:r>
                      </w:p>
                    </w:tc>
                  </w:sdtContent>
                </w:sdt>
                <w:sdt>
                  <w:sdtPr>
                    <w:rPr>
                      <w:rFonts w:asciiTheme="majorEastAsia" w:hAnsiTheme="majorEastAsia" w:eastAsiaTheme="majorEastAsia"/>
                      <w:szCs w:val="21"/>
                    </w:rPr>
                    <w:alias w:val="5%以下股东的表决情况_同意票数"/>
                    <w:tag w:val="_GBC_8e6286abe9984117ab278ef08e91288b"/>
                    <w:id w:val="5852"/>
                    <w:lock w:val="sdtLocked"/>
                  </w:sdtPr>
                  <w:sdtEndPr>
                    <w:rPr>
                      <w:rFonts w:asciiTheme="majorEastAsia" w:hAnsiTheme="majorEastAsia" w:eastAsiaTheme="majorEastAsia"/>
                      <w:szCs w:val="21"/>
                    </w:rPr>
                  </w:sdtEndPr>
                  <w:sdtContent>
                    <w:tc>
                      <w:tcPr>
                        <w:tcW w:w="850"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116,100,463</w:t>
                        </w:r>
                      </w:p>
                    </w:tc>
                  </w:sdtContent>
                </w:sdt>
                <w:sdt>
                  <w:sdtPr>
                    <w:rPr>
                      <w:rFonts w:asciiTheme="majorEastAsia" w:hAnsiTheme="majorEastAsia" w:eastAsiaTheme="majorEastAsia"/>
                      <w:szCs w:val="21"/>
                    </w:rPr>
                    <w:alias w:val="5%以下股东的表决情况_同意比例"/>
                    <w:tag w:val="_GBC_3fcebd7488784e99b72caeb430023bbd"/>
                    <w:id w:val="5853"/>
                    <w:lock w:val="sdtLocked"/>
                  </w:sdtPr>
                  <w:sdtEndPr>
                    <w:rPr>
                      <w:rFonts w:asciiTheme="majorEastAsia" w:hAnsiTheme="majorEastAsia" w:eastAsiaTheme="majorEastAsia"/>
                      <w:szCs w:val="21"/>
                    </w:rPr>
                  </w:sdtEndPr>
                  <w:sdtContent>
                    <w:tc>
                      <w:tcPr>
                        <w:tcW w:w="1061"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75.725833</w:t>
                        </w:r>
                      </w:p>
                    </w:tc>
                  </w:sdtContent>
                </w:sdt>
                <w:sdt>
                  <w:sdtPr>
                    <w:rPr>
                      <w:rFonts w:asciiTheme="majorEastAsia" w:hAnsiTheme="majorEastAsia" w:eastAsiaTheme="majorEastAsia"/>
                      <w:szCs w:val="21"/>
                    </w:rPr>
                    <w:alias w:val="5%以下股东的表决情况_反对票数"/>
                    <w:tag w:val="_GBC_a6adf5852dc1415eb83afa4dd02e7dc3"/>
                    <w:id w:val="5854"/>
                    <w:lock w:val="sdtLocked"/>
                  </w:sdtPr>
                  <w:sdtEndPr>
                    <w:rPr>
                      <w:rFonts w:asciiTheme="majorEastAsia" w:hAnsiTheme="majorEastAsia" w:eastAsiaTheme="majorEastAsia"/>
                      <w:szCs w:val="21"/>
                    </w:rPr>
                  </w:sdtEndPr>
                  <w:sdtContent>
                    <w:tc>
                      <w:tcPr>
                        <w:tcW w:w="846"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36,749,794</w:t>
                        </w:r>
                      </w:p>
                    </w:tc>
                  </w:sdtContent>
                </w:sdt>
                <w:sdt>
                  <w:sdtPr>
                    <w:rPr>
                      <w:rFonts w:asciiTheme="majorEastAsia" w:hAnsiTheme="majorEastAsia" w:eastAsiaTheme="majorEastAsia"/>
                      <w:szCs w:val="21"/>
                    </w:rPr>
                    <w:alias w:val="5%以下股东的表决情况_反对比例"/>
                    <w:tag w:val="_GBC_6081e1c76d3140b3b861614f2c136ab4"/>
                    <w:id w:val="5855"/>
                    <w:lock w:val="sdtLocked"/>
                  </w:sdtPr>
                  <w:sdtEndPr>
                    <w:rPr>
                      <w:rFonts w:asciiTheme="majorEastAsia" w:hAnsiTheme="majorEastAsia" w:eastAsiaTheme="majorEastAsia"/>
                      <w:szCs w:val="21"/>
                    </w:rPr>
                  </w:sdtEndPr>
                  <w:sdtContent>
                    <w:tc>
                      <w:tcPr>
                        <w:tcW w:w="1070"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23.969833</w:t>
                        </w:r>
                      </w:p>
                    </w:tc>
                  </w:sdtContent>
                </w:sdt>
                <w:sdt>
                  <w:sdtPr>
                    <w:rPr>
                      <w:rFonts w:asciiTheme="majorEastAsia" w:hAnsiTheme="majorEastAsia" w:eastAsiaTheme="majorEastAsia"/>
                      <w:szCs w:val="21"/>
                    </w:rPr>
                    <w:alias w:val="5%以下股东的表决情况_弃权票数"/>
                    <w:tag w:val="_GBC_255dc4ec80534d56b5adcf7034819a58"/>
                    <w:id w:val="5856"/>
                    <w:lock w:val="sdtLocked"/>
                  </w:sdtPr>
                  <w:sdtEndPr>
                    <w:rPr>
                      <w:rFonts w:asciiTheme="majorEastAsia" w:hAnsiTheme="majorEastAsia" w:eastAsiaTheme="majorEastAsia"/>
                      <w:szCs w:val="21"/>
                    </w:rPr>
                  </w:sdtEndPr>
                  <w:sdtContent>
                    <w:tc>
                      <w:tcPr>
                        <w:tcW w:w="851"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466,595</w:t>
                        </w:r>
                      </w:p>
                    </w:tc>
                  </w:sdtContent>
                </w:sdt>
                <w:sdt>
                  <w:sdtPr>
                    <w:rPr>
                      <w:rFonts w:asciiTheme="majorEastAsia" w:hAnsiTheme="majorEastAsia" w:eastAsiaTheme="majorEastAsia"/>
                      <w:szCs w:val="21"/>
                    </w:rPr>
                    <w:alias w:val="5%以下股东的表决情况_弃权比例"/>
                    <w:tag w:val="_GBC_37be4574b88a45d597ee7cd40a850dec"/>
                    <w:id w:val="5857"/>
                    <w:lock w:val="sdtLocked"/>
                  </w:sdtPr>
                  <w:sdtEndPr>
                    <w:rPr>
                      <w:rFonts w:asciiTheme="majorEastAsia" w:hAnsiTheme="majorEastAsia" w:eastAsiaTheme="majorEastAsia"/>
                      <w:szCs w:val="21"/>
                    </w:rPr>
                  </w:sdtEndPr>
                  <w:sdtContent>
                    <w:tc>
                      <w:tcPr>
                        <w:tcW w:w="1184"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0.304334</w:t>
                        </w:r>
                      </w:p>
                    </w:tc>
                  </w:sdtContent>
                </w:sdt>
              </w:tr>
            </w:sdtContent>
          </w:sdt>
          <w:sdt>
            <w:sdtPr>
              <w:rPr>
                <w:rFonts w:asciiTheme="minorEastAsia" w:hAnsiTheme="minorEastAsia"/>
                <w:sz w:val="24"/>
                <w:szCs w:val="24"/>
              </w:rPr>
              <w:alias w:val="5%以下股东的表决情况"/>
              <w:tag w:val="_GBC_ff2a68bc4ae1452fa1f8ccc6beb2c08f"/>
              <w:id w:val="5858"/>
              <w:lock w:val="sdtLocked"/>
              <w:placeholder>
                <w:docPart w:val="{fdb1748b-07f8-4d79-aae5-41732fb649a9}"/>
              </w:placeholder>
            </w:sdtPr>
            <w:sdtEndPr>
              <w:rPr>
                <w:rFonts w:asciiTheme="majorEastAsia" w:hAnsiTheme="majorEastAsia" w:eastAsiaTheme="majorEastAsia"/>
                <w:sz w:val="21"/>
                <w:szCs w:val="21"/>
              </w:rPr>
            </w:sdtEndPr>
            <w:sdtContent>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rPr>
                    <w:alias w:val="5%以下股东的表决情况_议案序号"/>
                    <w:tag w:val="_GBC_003c0e2a3826430091463bd073774853"/>
                    <w:id w:val="5859"/>
                    <w:lock w:val="sdtLocked"/>
                  </w:sdtPr>
                  <w:sdtEndPr>
                    <w:rPr>
                      <w:rFonts w:asciiTheme="minorEastAsia" w:hAnsiTheme="minorEastAsia"/>
                      <w:sz w:val="24"/>
                      <w:szCs w:val="24"/>
                    </w:rPr>
                  </w:sdtEndPr>
                  <w:sdtContent>
                    <w:tc>
                      <w:tcPr>
                        <w:tcW w:w="846"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10</w:t>
                        </w:r>
                      </w:p>
                    </w:tc>
                  </w:sdtContent>
                </w:sdt>
                <w:sdt>
                  <w:sdtPr>
                    <w:rPr>
                      <w:rFonts w:asciiTheme="minorEastAsia" w:hAnsiTheme="minorEastAsia"/>
                      <w:sz w:val="24"/>
                      <w:szCs w:val="24"/>
                    </w:rPr>
                    <w:alias w:val="5%以下股东的表决情况_议案名称"/>
                    <w:tag w:val="_GBC_120f4cbdd0e24a8abf52609f00b310eb"/>
                    <w:id w:val="5860"/>
                    <w:lock w:val="sdtLocked"/>
                    <w:text/>
                  </w:sdtPr>
                  <w:sdtEndPr>
                    <w:rPr>
                      <w:rFonts w:asciiTheme="minorEastAsia" w:hAnsiTheme="minorEastAsia"/>
                      <w:sz w:val="24"/>
                      <w:szCs w:val="24"/>
                    </w:rPr>
                  </w:sdtEndPr>
                  <w:sdtContent>
                    <w:tc>
                      <w:tcPr>
                        <w:tcW w:w="1814" w:type="dxa"/>
                      </w:tcPr>
                      <w:p>
                        <w:pPr>
                          <w:rPr>
                            <w:rFonts w:hint="eastAsia" w:asciiTheme="minorEastAsia" w:hAnsiTheme="minorEastAsia"/>
                            <w:sz w:val="24"/>
                            <w:szCs w:val="24"/>
                          </w:rPr>
                        </w:pPr>
                        <w:r>
                          <w:rPr>
                            <w:rFonts w:hint="eastAsia" w:asciiTheme="minorEastAsia" w:hAnsiTheme="minorEastAsia"/>
                            <w:sz w:val="24"/>
                            <w:szCs w:val="24"/>
                          </w:rPr>
                          <w:t>关于以协议受让及增资方式收购西北矿业51%股权的议案</w:t>
                        </w:r>
                      </w:p>
                    </w:tc>
                  </w:sdtContent>
                </w:sdt>
                <w:sdt>
                  <w:sdtPr>
                    <w:rPr>
                      <w:rFonts w:asciiTheme="majorEastAsia" w:hAnsiTheme="majorEastAsia" w:eastAsiaTheme="majorEastAsia"/>
                      <w:szCs w:val="21"/>
                    </w:rPr>
                    <w:alias w:val="5%以下股东的表决情况_同意票数"/>
                    <w:tag w:val="_GBC_8e6286abe9984117ab278ef08e91288b"/>
                    <w:id w:val="5861"/>
                    <w:lock w:val="sdtLocked"/>
                  </w:sdtPr>
                  <w:sdtEndPr>
                    <w:rPr>
                      <w:rFonts w:asciiTheme="majorEastAsia" w:hAnsiTheme="majorEastAsia" w:eastAsiaTheme="majorEastAsia"/>
                      <w:szCs w:val="21"/>
                    </w:rPr>
                  </w:sdtEndPr>
                  <w:sdtContent>
                    <w:tc>
                      <w:tcPr>
                        <w:tcW w:w="850"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140,323,691</w:t>
                        </w:r>
                      </w:p>
                    </w:tc>
                  </w:sdtContent>
                </w:sdt>
                <w:sdt>
                  <w:sdtPr>
                    <w:rPr>
                      <w:rFonts w:asciiTheme="majorEastAsia" w:hAnsiTheme="majorEastAsia" w:eastAsiaTheme="majorEastAsia"/>
                      <w:szCs w:val="21"/>
                    </w:rPr>
                    <w:alias w:val="5%以下股东的表决情况_同意比例"/>
                    <w:tag w:val="_GBC_3fcebd7488784e99b72caeb430023bbd"/>
                    <w:id w:val="5862"/>
                    <w:lock w:val="sdtLocked"/>
                  </w:sdtPr>
                  <w:sdtEndPr>
                    <w:rPr>
                      <w:rFonts w:asciiTheme="majorEastAsia" w:hAnsiTheme="majorEastAsia" w:eastAsiaTheme="majorEastAsia"/>
                      <w:szCs w:val="21"/>
                    </w:rPr>
                  </w:sdtEndPr>
                  <w:sdtContent>
                    <w:tc>
                      <w:tcPr>
                        <w:tcW w:w="1061"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91.525288</w:t>
                        </w:r>
                      </w:p>
                    </w:tc>
                  </w:sdtContent>
                </w:sdt>
                <w:sdt>
                  <w:sdtPr>
                    <w:rPr>
                      <w:rFonts w:asciiTheme="majorEastAsia" w:hAnsiTheme="majorEastAsia" w:eastAsiaTheme="majorEastAsia"/>
                      <w:szCs w:val="21"/>
                    </w:rPr>
                    <w:alias w:val="5%以下股东的表决情况_反对票数"/>
                    <w:tag w:val="_GBC_a6adf5852dc1415eb83afa4dd02e7dc3"/>
                    <w:id w:val="5863"/>
                    <w:lock w:val="sdtLocked"/>
                  </w:sdtPr>
                  <w:sdtEndPr>
                    <w:rPr>
                      <w:rFonts w:asciiTheme="majorEastAsia" w:hAnsiTheme="majorEastAsia" w:eastAsiaTheme="majorEastAsia"/>
                      <w:szCs w:val="21"/>
                    </w:rPr>
                  </w:sdtEndPr>
                  <w:sdtContent>
                    <w:tc>
                      <w:tcPr>
                        <w:tcW w:w="846"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12,552,346</w:t>
                        </w:r>
                      </w:p>
                    </w:tc>
                  </w:sdtContent>
                </w:sdt>
                <w:sdt>
                  <w:sdtPr>
                    <w:rPr>
                      <w:rFonts w:asciiTheme="majorEastAsia" w:hAnsiTheme="majorEastAsia" w:eastAsiaTheme="majorEastAsia"/>
                      <w:szCs w:val="21"/>
                    </w:rPr>
                    <w:alias w:val="5%以下股东的表决情况_反对比例"/>
                    <w:tag w:val="_GBC_6081e1c76d3140b3b861614f2c136ab4"/>
                    <w:id w:val="5864"/>
                    <w:lock w:val="sdtLocked"/>
                  </w:sdtPr>
                  <w:sdtEndPr>
                    <w:rPr>
                      <w:rFonts w:asciiTheme="majorEastAsia" w:hAnsiTheme="majorEastAsia" w:eastAsiaTheme="majorEastAsia"/>
                      <w:szCs w:val="21"/>
                    </w:rPr>
                  </w:sdtEndPr>
                  <w:sdtContent>
                    <w:tc>
                      <w:tcPr>
                        <w:tcW w:w="1070"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8.187193</w:t>
                        </w:r>
                      </w:p>
                    </w:tc>
                  </w:sdtContent>
                </w:sdt>
                <w:sdt>
                  <w:sdtPr>
                    <w:rPr>
                      <w:rFonts w:asciiTheme="majorEastAsia" w:hAnsiTheme="majorEastAsia" w:eastAsiaTheme="majorEastAsia"/>
                      <w:szCs w:val="21"/>
                    </w:rPr>
                    <w:alias w:val="5%以下股东的表决情况_弃权票数"/>
                    <w:tag w:val="_GBC_255dc4ec80534d56b5adcf7034819a58"/>
                    <w:id w:val="5865"/>
                    <w:lock w:val="sdtLocked"/>
                  </w:sdtPr>
                  <w:sdtEndPr>
                    <w:rPr>
                      <w:rFonts w:asciiTheme="majorEastAsia" w:hAnsiTheme="majorEastAsia" w:eastAsiaTheme="majorEastAsia"/>
                      <w:szCs w:val="21"/>
                    </w:rPr>
                  </w:sdtEndPr>
                  <w:sdtContent>
                    <w:tc>
                      <w:tcPr>
                        <w:tcW w:w="851"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440,815</w:t>
                        </w:r>
                      </w:p>
                    </w:tc>
                  </w:sdtContent>
                </w:sdt>
                <w:sdt>
                  <w:sdtPr>
                    <w:rPr>
                      <w:rFonts w:asciiTheme="majorEastAsia" w:hAnsiTheme="majorEastAsia" w:eastAsiaTheme="majorEastAsia"/>
                      <w:szCs w:val="21"/>
                    </w:rPr>
                    <w:alias w:val="5%以下股东的表决情况_弃权比例"/>
                    <w:tag w:val="_GBC_37be4574b88a45d597ee7cd40a850dec"/>
                    <w:id w:val="5866"/>
                    <w:lock w:val="sdtLocked"/>
                  </w:sdtPr>
                  <w:sdtEndPr>
                    <w:rPr>
                      <w:rFonts w:asciiTheme="majorEastAsia" w:hAnsiTheme="majorEastAsia" w:eastAsiaTheme="majorEastAsia"/>
                      <w:szCs w:val="21"/>
                    </w:rPr>
                  </w:sdtEndPr>
                  <w:sdtContent>
                    <w:tc>
                      <w:tcPr>
                        <w:tcW w:w="1184"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0.287519</w:t>
                        </w:r>
                      </w:p>
                    </w:tc>
                  </w:sdtContent>
                </w:sdt>
              </w:tr>
            </w:sdtContent>
          </w:sdt>
          <w:sdt>
            <w:sdtPr>
              <w:rPr>
                <w:rFonts w:asciiTheme="minorEastAsia" w:hAnsiTheme="minorEastAsia"/>
                <w:sz w:val="24"/>
                <w:szCs w:val="24"/>
              </w:rPr>
              <w:alias w:val="5%以下股东的表决情况"/>
              <w:tag w:val="_GBC_ff2a68bc4ae1452fa1f8ccc6beb2c08f"/>
              <w:id w:val="5867"/>
              <w:lock w:val="sdtLocked"/>
              <w:placeholder>
                <w:docPart w:val="{fdb1748b-07f8-4d79-aae5-41732fb649a9}"/>
              </w:placeholder>
            </w:sdtPr>
            <w:sdtEndPr>
              <w:rPr>
                <w:rFonts w:asciiTheme="majorEastAsia" w:hAnsiTheme="majorEastAsia" w:eastAsiaTheme="majorEastAsia"/>
                <w:sz w:val="21"/>
                <w:szCs w:val="21"/>
              </w:rPr>
            </w:sdtEndPr>
            <w:sdtContent>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rPr>
                    <w:alias w:val="5%以下股东的表决情况_议案序号"/>
                    <w:tag w:val="_GBC_003c0e2a3826430091463bd073774853"/>
                    <w:id w:val="5868"/>
                    <w:lock w:val="sdtLocked"/>
                  </w:sdtPr>
                  <w:sdtEndPr>
                    <w:rPr>
                      <w:rFonts w:asciiTheme="minorEastAsia" w:hAnsiTheme="minorEastAsia"/>
                      <w:sz w:val="24"/>
                      <w:szCs w:val="24"/>
                    </w:rPr>
                  </w:sdtEndPr>
                  <w:sdtContent>
                    <w:tc>
                      <w:tcPr>
                        <w:tcW w:w="846"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11.00</w:t>
                        </w:r>
                      </w:p>
                    </w:tc>
                  </w:sdtContent>
                </w:sdt>
                <w:sdt>
                  <w:sdtPr>
                    <w:rPr>
                      <w:rFonts w:asciiTheme="minorEastAsia" w:hAnsiTheme="minorEastAsia"/>
                      <w:sz w:val="24"/>
                      <w:szCs w:val="24"/>
                    </w:rPr>
                    <w:alias w:val="5%以下股东的表决情况_议案名称"/>
                    <w:tag w:val="_GBC_120f4cbdd0e24a8abf52609f00b310eb"/>
                    <w:id w:val="5869"/>
                    <w:lock w:val="sdtLocked"/>
                    <w:text/>
                  </w:sdtPr>
                  <w:sdtEndPr>
                    <w:rPr>
                      <w:rFonts w:asciiTheme="minorEastAsia" w:hAnsiTheme="minorEastAsia"/>
                      <w:sz w:val="24"/>
                      <w:szCs w:val="24"/>
                    </w:rPr>
                  </w:sdtEndPr>
                  <w:sdtContent>
                    <w:tc>
                      <w:tcPr>
                        <w:tcW w:w="1814" w:type="dxa"/>
                      </w:tcPr>
                      <w:p>
                        <w:pPr>
                          <w:rPr>
                            <w:rFonts w:hint="eastAsia" w:asciiTheme="minorEastAsia" w:hAnsiTheme="minorEastAsia"/>
                            <w:sz w:val="24"/>
                            <w:szCs w:val="24"/>
                          </w:rPr>
                        </w:pPr>
                        <w:r>
                          <w:rPr>
                            <w:rFonts w:hint="eastAsia" w:asciiTheme="minorEastAsia" w:hAnsiTheme="minorEastAsia"/>
                            <w:sz w:val="24"/>
                            <w:szCs w:val="24"/>
                          </w:rPr>
                          <w:t>关于签署与控股股东持续性关联交易协议的议案</w:t>
                        </w:r>
                      </w:p>
                    </w:tc>
                  </w:sdtContent>
                </w:sdt>
                <w:sdt>
                  <w:sdtPr>
                    <w:rPr>
                      <w:rFonts w:asciiTheme="majorEastAsia" w:hAnsiTheme="majorEastAsia" w:eastAsiaTheme="majorEastAsia"/>
                      <w:szCs w:val="21"/>
                    </w:rPr>
                    <w:alias w:val="5%以下股东的表决情况_同意票数"/>
                    <w:tag w:val="_GBC_8e6286abe9984117ab278ef08e91288b"/>
                    <w:id w:val="5870"/>
                    <w:lock w:val="sdtLocked"/>
                    <w:showingPlcHdr/>
                  </w:sdtPr>
                  <w:sdtEndPr>
                    <w:rPr>
                      <w:rFonts w:asciiTheme="majorEastAsia" w:hAnsiTheme="majorEastAsia" w:eastAsiaTheme="majorEastAsia"/>
                      <w:szCs w:val="21"/>
                    </w:rPr>
                  </w:sdtEndPr>
                  <w:sdtContent>
                    <w:tc>
                      <w:tcPr>
                        <w:tcW w:w="850" w:type="dxa"/>
                        <w:vAlign w:val="center"/>
                      </w:tcPr>
                      <w:p>
                        <w:pPr>
                          <w:jc w:val="right"/>
                          <w:rPr>
                            <w:rFonts w:hint="eastAsia" w:asciiTheme="majorEastAsia" w:hAnsiTheme="majorEastAsia" w:eastAsiaTheme="majorEastAsia"/>
                            <w:szCs w:val="21"/>
                          </w:rPr>
                        </w:pPr>
                      </w:p>
                    </w:tc>
                  </w:sdtContent>
                </w:sdt>
                <w:sdt>
                  <w:sdtPr>
                    <w:rPr>
                      <w:rFonts w:asciiTheme="majorEastAsia" w:hAnsiTheme="majorEastAsia" w:eastAsiaTheme="majorEastAsia"/>
                      <w:szCs w:val="21"/>
                    </w:rPr>
                    <w:alias w:val="5%以下股东的表决情况_同意比例"/>
                    <w:tag w:val="_GBC_3fcebd7488784e99b72caeb430023bbd"/>
                    <w:id w:val="5871"/>
                    <w:lock w:val="sdtLocked"/>
                    <w:showingPlcHdr/>
                  </w:sdtPr>
                  <w:sdtEndPr>
                    <w:rPr>
                      <w:rFonts w:asciiTheme="majorEastAsia" w:hAnsiTheme="majorEastAsia" w:eastAsiaTheme="majorEastAsia"/>
                      <w:szCs w:val="21"/>
                    </w:rPr>
                  </w:sdtEndPr>
                  <w:sdtContent>
                    <w:tc>
                      <w:tcPr>
                        <w:tcW w:w="1061" w:type="dxa"/>
                        <w:vAlign w:val="center"/>
                      </w:tcPr>
                      <w:p>
                        <w:pPr>
                          <w:jc w:val="right"/>
                          <w:rPr>
                            <w:rFonts w:hint="eastAsia" w:asciiTheme="majorEastAsia" w:hAnsiTheme="majorEastAsia" w:eastAsiaTheme="majorEastAsia"/>
                            <w:szCs w:val="21"/>
                          </w:rPr>
                        </w:pPr>
                      </w:p>
                    </w:tc>
                  </w:sdtContent>
                </w:sdt>
                <w:sdt>
                  <w:sdtPr>
                    <w:rPr>
                      <w:rFonts w:asciiTheme="majorEastAsia" w:hAnsiTheme="majorEastAsia" w:eastAsiaTheme="majorEastAsia"/>
                      <w:szCs w:val="21"/>
                    </w:rPr>
                    <w:alias w:val="5%以下股东的表决情况_反对票数"/>
                    <w:tag w:val="_GBC_a6adf5852dc1415eb83afa4dd02e7dc3"/>
                    <w:id w:val="5872"/>
                    <w:lock w:val="sdtLocked"/>
                    <w:showingPlcHdr/>
                  </w:sdtPr>
                  <w:sdtEndPr>
                    <w:rPr>
                      <w:rFonts w:asciiTheme="majorEastAsia" w:hAnsiTheme="majorEastAsia" w:eastAsiaTheme="majorEastAsia"/>
                      <w:szCs w:val="21"/>
                    </w:rPr>
                  </w:sdtEndPr>
                  <w:sdtContent>
                    <w:tc>
                      <w:tcPr>
                        <w:tcW w:w="846" w:type="dxa"/>
                        <w:vAlign w:val="center"/>
                      </w:tcPr>
                      <w:p>
                        <w:pPr>
                          <w:jc w:val="right"/>
                          <w:rPr>
                            <w:rFonts w:hint="eastAsia" w:asciiTheme="majorEastAsia" w:hAnsiTheme="majorEastAsia" w:eastAsiaTheme="majorEastAsia"/>
                            <w:szCs w:val="21"/>
                          </w:rPr>
                        </w:pPr>
                      </w:p>
                    </w:tc>
                  </w:sdtContent>
                </w:sdt>
                <w:sdt>
                  <w:sdtPr>
                    <w:rPr>
                      <w:rFonts w:asciiTheme="majorEastAsia" w:hAnsiTheme="majorEastAsia" w:eastAsiaTheme="majorEastAsia"/>
                      <w:szCs w:val="21"/>
                    </w:rPr>
                    <w:alias w:val="5%以下股东的表决情况_反对比例"/>
                    <w:tag w:val="_GBC_6081e1c76d3140b3b861614f2c136ab4"/>
                    <w:id w:val="5873"/>
                    <w:lock w:val="sdtLocked"/>
                    <w:showingPlcHdr/>
                  </w:sdtPr>
                  <w:sdtEndPr>
                    <w:rPr>
                      <w:rFonts w:asciiTheme="majorEastAsia" w:hAnsiTheme="majorEastAsia" w:eastAsiaTheme="majorEastAsia"/>
                      <w:szCs w:val="21"/>
                    </w:rPr>
                  </w:sdtEndPr>
                  <w:sdtContent>
                    <w:tc>
                      <w:tcPr>
                        <w:tcW w:w="1070" w:type="dxa"/>
                        <w:vAlign w:val="center"/>
                      </w:tcPr>
                      <w:p>
                        <w:pPr>
                          <w:jc w:val="right"/>
                          <w:rPr>
                            <w:rFonts w:hint="eastAsia" w:asciiTheme="majorEastAsia" w:hAnsiTheme="majorEastAsia" w:eastAsiaTheme="majorEastAsia"/>
                            <w:szCs w:val="21"/>
                          </w:rPr>
                        </w:pPr>
                      </w:p>
                    </w:tc>
                  </w:sdtContent>
                </w:sdt>
                <w:sdt>
                  <w:sdtPr>
                    <w:rPr>
                      <w:rFonts w:asciiTheme="majorEastAsia" w:hAnsiTheme="majorEastAsia" w:eastAsiaTheme="majorEastAsia"/>
                      <w:szCs w:val="21"/>
                    </w:rPr>
                    <w:alias w:val="5%以下股东的表决情况_弃权票数"/>
                    <w:tag w:val="_GBC_255dc4ec80534d56b5adcf7034819a58"/>
                    <w:id w:val="5874"/>
                    <w:lock w:val="sdtLocked"/>
                    <w:showingPlcHdr/>
                  </w:sdtPr>
                  <w:sdtEndPr>
                    <w:rPr>
                      <w:rFonts w:asciiTheme="majorEastAsia" w:hAnsiTheme="majorEastAsia" w:eastAsiaTheme="majorEastAsia"/>
                      <w:szCs w:val="21"/>
                    </w:rPr>
                  </w:sdtEndPr>
                  <w:sdtContent>
                    <w:tc>
                      <w:tcPr>
                        <w:tcW w:w="851" w:type="dxa"/>
                        <w:vAlign w:val="center"/>
                      </w:tcPr>
                      <w:p>
                        <w:pPr>
                          <w:jc w:val="right"/>
                          <w:rPr>
                            <w:rFonts w:hint="eastAsia" w:asciiTheme="majorEastAsia" w:hAnsiTheme="majorEastAsia" w:eastAsiaTheme="majorEastAsia"/>
                            <w:szCs w:val="21"/>
                          </w:rPr>
                        </w:pPr>
                      </w:p>
                    </w:tc>
                  </w:sdtContent>
                </w:sdt>
                <w:tc>
                  <w:tcPr>
                    <w:tcW w:w="1184" w:type="dxa"/>
                    <w:vAlign w:val="center"/>
                  </w:tcPr>
                  <w:sdt>
                    <w:sdtPr>
                      <w:rPr>
                        <w:rFonts w:asciiTheme="majorEastAsia" w:hAnsiTheme="majorEastAsia" w:eastAsiaTheme="majorEastAsia"/>
                        <w:szCs w:val="21"/>
                      </w:rPr>
                      <w:alias w:val="5%以下股东的表决情况_弃权比例"/>
                      <w:tag w:val="_GBC_37be4574b88a45d597ee7cd40a850dec"/>
                      <w:id w:val="5875"/>
                      <w:lock w:val="sdtLocked"/>
                    </w:sdtPr>
                    <w:sdtEndPr>
                      <w:rPr>
                        <w:rFonts w:asciiTheme="majorEastAsia" w:hAnsiTheme="majorEastAsia" w:eastAsiaTheme="majorEastAsia"/>
                        <w:szCs w:val="21"/>
                      </w:rPr>
                    </w:sdtEndPr>
                    <w:sdtContent>
                      <w:p>
                        <w:pPr>
                          <w:jc w:val="right"/>
                        </w:pPr>
                      </w:p>
                    </w:sdtContent>
                  </w:sdt>
                  <w:p>
                    <w:pPr>
                      <w:jc w:val="right"/>
                      <w:rPr>
                        <w:rFonts w:hint="eastAsia" w:asciiTheme="majorEastAsia" w:hAnsiTheme="majorEastAsia" w:eastAsiaTheme="majorEastAsia"/>
                        <w:szCs w:val="21"/>
                      </w:rPr>
                    </w:pPr>
                  </w:p>
                </w:tc>
              </w:tr>
            </w:sdtContent>
          </w:sdt>
          <w:sdt>
            <w:sdtPr>
              <w:rPr>
                <w:rFonts w:asciiTheme="minorEastAsia" w:hAnsiTheme="minorEastAsia"/>
                <w:sz w:val="24"/>
                <w:szCs w:val="24"/>
              </w:rPr>
              <w:alias w:val="5%以下股东的表决情况"/>
              <w:tag w:val="_GBC_ff2a68bc4ae1452fa1f8ccc6beb2c08f"/>
              <w:id w:val="5876"/>
              <w:lock w:val="sdtLocked"/>
              <w:placeholder>
                <w:docPart w:val="{fdb1748b-07f8-4d79-aae5-41732fb649a9}"/>
              </w:placeholder>
            </w:sdtPr>
            <w:sdtEndPr>
              <w:rPr>
                <w:rFonts w:asciiTheme="majorEastAsia" w:hAnsiTheme="majorEastAsia" w:eastAsiaTheme="majorEastAsia"/>
                <w:sz w:val="21"/>
                <w:szCs w:val="21"/>
              </w:rPr>
            </w:sdtEndPr>
            <w:sdtContent>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rPr>
                    <w:alias w:val="5%以下股东的表决情况_议案序号"/>
                    <w:tag w:val="_GBC_003c0e2a3826430091463bd073774853"/>
                    <w:id w:val="5877"/>
                    <w:lock w:val="sdtLocked"/>
                  </w:sdtPr>
                  <w:sdtEndPr>
                    <w:rPr>
                      <w:rFonts w:asciiTheme="minorEastAsia" w:hAnsiTheme="minorEastAsia"/>
                      <w:sz w:val="24"/>
                      <w:szCs w:val="24"/>
                    </w:rPr>
                  </w:sdtEndPr>
                  <w:sdtContent>
                    <w:tc>
                      <w:tcPr>
                        <w:tcW w:w="846"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11.01</w:t>
                        </w:r>
                      </w:p>
                    </w:tc>
                  </w:sdtContent>
                </w:sdt>
                <w:sdt>
                  <w:sdtPr>
                    <w:rPr>
                      <w:rFonts w:asciiTheme="minorEastAsia" w:hAnsiTheme="minorEastAsia"/>
                      <w:sz w:val="24"/>
                      <w:szCs w:val="24"/>
                    </w:rPr>
                    <w:alias w:val="5%以下股东的表决情况_议案名称"/>
                    <w:tag w:val="_GBC_120f4cbdd0e24a8abf52609f00b310eb"/>
                    <w:id w:val="5878"/>
                    <w:lock w:val="sdtLocked"/>
                    <w:text/>
                  </w:sdtPr>
                  <w:sdtEndPr>
                    <w:rPr>
                      <w:rFonts w:asciiTheme="minorEastAsia" w:hAnsiTheme="minorEastAsia"/>
                      <w:sz w:val="24"/>
                      <w:szCs w:val="24"/>
                    </w:rPr>
                  </w:sdtEndPr>
                  <w:sdtContent>
                    <w:tc>
                      <w:tcPr>
                        <w:tcW w:w="1814" w:type="dxa"/>
                      </w:tcPr>
                      <w:p>
                        <w:pPr>
                          <w:rPr>
                            <w:rFonts w:hint="eastAsia" w:asciiTheme="minorEastAsia" w:hAnsiTheme="minorEastAsia"/>
                            <w:sz w:val="24"/>
                            <w:szCs w:val="24"/>
                          </w:rPr>
                        </w:pPr>
                        <w:r>
                          <w:rPr>
                            <w:rFonts w:asciiTheme="minorEastAsia" w:hAnsiTheme="minorEastAsia"/>
                            <w:sz w:val="24"/>
                            <w:szCs w:val="24"/>
                          </w:rPr>
                          <w:t>《材料物资供应协议》及其所限定交易于2025－2027年度交易上限金额</w:t>
                        </w:r>
                      </w:p>
                    </w:tc>
                  </w:sdtContent>
                </w:sdt>
                <w:sdt>
                  <w:sdtPr>
                    <w:rPr>
                      <w:rFonts w:asciiTheme="majorEastAsia" w:hAnsiTheme="majorEastAsia" w:eastAsiaTheme="majorEastAsia"/>
                      <w:szCs w:val="21"/>
                    </w:rPr>
                    <w:alias w:val="5%以下股东的表决情况_同意票数"/>
                    <w:tag w:val="_GBC_8e6286abe9984117ab278ef08e91288b"/>
                    <w:id w:val="5879"/>
                    <w:lock w:val="sdtLocked"/>
                  </w:sdtPr>
                  <w:sdtEndPr>
                    <w:rPr>
                      <w:rFonts w:asciiTheme="majorEastAsia" w:hAnsiTheme="majorEastAsia" w:eastAsiaTheme="majorEastAsia"/>
                      <w:szCs w:val="21"/>
                    </w:rPr>
                  </w:sdtEndPr>
                  <w:sdtContent>
                    <w:tc>
                      <w:tcPr>
                        <w:tcW w:w="850"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151,984,648</w:t>
                        </w:r>
                      </w:p>
                    </w:tc>
                  </w:sdtContent>
                </w:sdt>
                <w:sdt>
                  <w:sdtPr>
                    <w:rPr>
                      <w:rFonts w:asciiTheme="majorEastAsia" w:hAnsiTheme="majorEastAsia" w:eastAsiaTheme="majorEastAsia"/>
                      <w:szCs w:val="21"/>
                    </w:rPr>
                    <w:alias w:val="5%以下股东的表决情况_同意比例"/>
                    <w:tag w:val="_GBC_3fcebd7488784e99b72caeb430023bbd"/>
                    <w:id w:val="5880"/>
                    <w:lock w:val="sdtLocked"/>
                  </w:sdtPr>
                  <w:sdtEndPr>
                    <w:rPr>
                      <w:rFonts w:asciiTheme="majorEastAsia" w:hAnsiTheme="majorEastAsia" w:eastAsiaTheme="majorEastAsia"/>
                      <w:szCs w:val="21"/>
                    </w:rPr>
                  </w:sdtEndPr>
                  <w:sdtContent>
                    <w:tc>
                      <w:tcPr>
                        <w:tcW w:w="1061"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99.131078</w:t>
                        </w:r>
                      </w:p>
                    </w:tc>
                  </w:sdtContent>
                </w:sdt>
                <w:sdt>
                  <w:sdtPr>
                    <w:rPr>
                      <w:rFonts w:asciiTheme="majorEastAsia" w:hAnsiTheme="majorEastAsia" w:eastAsiaTheme="majorEastAsia"/>
                      <w:szCs w:val="21"/>
                    </w:rPr>
                    <w:alias w:val="5%以下股东的表决情况_反对票数"/>
                    <w:tag w:val="_GBC_a6adf5852dc1415eb83afa4dd02e7dc3"/>
                    <w:id w:val="5881"/>
                    <w:lock w:val="sdtLocked"/>
                  </w:sdtPr>
                  <w:sdtEndPr>
                    <w:rPr>
                      <w:rFonts w:asciiTheme="majorEastAsia" w:hAnsiTheme="majorEastAsia" w:eastAsiaTheme="majorEastAsia"/>
                      <w:szCs w:val="21"/>
                    </w:rPr>
                  </w:sdtEndPr>
                  <w:sdtContent>
                    <w:tc>
                      <w:tcPr>
                        <w:tcW w:w="846"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794,099</w:t>
                        </w:r>
                      </w:p>
                    </w:tc>
                  </w:sdtContent>
                </w:sdt>
                <w:sdt>
                  <w:sdtPr>
                    <w:rPr>
                      <w:rFonts w:asciiTheme="majorEastAsia" w:hAnsiTheme="majorEastAsia" w:eastAsiaTheme="majorEastAsia"/>
                      <w:szCs w:val="21"/>
                    </w:rPr>
                    <w:alias w:val="5%以下股东的表决情况_反对比例"/>
                    <w:tag w:val="_GBC_6081e1c76d3140b3b861614f2c136ab4"/>
                    <w:id w:val="5882"/>
                    <w:lock w:val="sdtLocked"/>
                  </w:sdtPr>
                  <w:sdtEndPr>
                    <w:rPr>
                      <w:rFonts w:asciiTheme="majorEastAsia" w:hAnsiTheme="majorEastAsia" w:eastAsiaTheme="majorEastAsia"/>
                      <w:szCs w:val="21"/>
                    </w:rPr>
                  </w:sdtEndPr>
                  <w:sdtContent>
                    <w:tc>
                      <w:tcPr>
                        <w:tcW w:w="1070"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0.517946</w:t>
                        </w:r>
                      </w:p>
                    </w:tc>
                  </w:sdtContent>
                </w:sdt>
                <w:sdt>
                  <w:sdtPr>
                    <w:rPr>
                      <w:rFonts w:asciiTheme="majorEastAsia" w:hAnsiTheme="majorEastAsia" w:eastAsiaTheme="majorEastAsia"/>
                      <w:szCs w:val="21"/>
                    </w:rPr>
                    <w:alias w:val="5%以下股东的表决情况_弃权票数"/>
                    <w:tag w:val="_GBC_255dc4ec80534d56b5adcf7034819a58"/>
                    <w:id w:val="5883"/>
                    <w:lock w:val="sdtLocked"/>
                  </w:sdtPr>
                  <w:sdtEndPr>
                    <w:rPr>
                      <w:rFonts w:asciiTheme="majorEastAsia" w:hAnsiTheme="majorEastAsia" w:eastAsiaTheme="majorEastAsia"/>
                      <w:szCs w:val="21"/>
                    </w:rPr>
                  </w:sdtEndPr>
                  <w:sdtContent>
                    <w:tc>
                      <w:tcPr>
                        <w:tcW w:w="851"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538,105</w:t>
                        </w:r>
                      </w:p>
                    </w:tc>
                  </w:sdtContent>
                </w:sdt>
                <w:sdt>
                  <w:sdtPr>
                    <w:rPr>
                      <w:rFonts w:asciiTheme="majorEastAsia" w:hAnsiTheme="majorEastAsia" w:eastAsiaTheme="majorEastAsia"/>
                      <w:szCs w:val="21"/>
                    </w:rPr>
                    <w:alias w:val="5%以下股东的表决情况_弃权比例"/>
                    <w:tag w:val="_GBC_37be4574b88a45d597ee7cd40a850dec"/>
                    <w:id w:val="5884"/>
                    <w:lock w:val="sdtLocked"/>
                  </w:sdtPr>
                  <w:sdtEndPr>
                    <w:rPr>
                      <w:rFonts w:asciiTheme="majorEastAsia" w:hAnsiTheme="majorEastAsia" w:eastAsiaTheme="majorEastAsia"/>
                      <w:szCs w:val="21"/>
                    </w:rPr>
                  </w:sdtEndPr>
                  <w:sdtContent>
                    <w:tc>
                      <w:tcPr>
                        <w:tcW w:w="1184"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0.350976</w:t>
                        </w:r>
                      </w:p>
                    </w:tc>
                  </w:sdtContent>
                </w:sdt>
              </w:tr>
            </w:sdtContent>
          </w:sdt>
          <w:sdt>
            <w:sdtPr>
              <w:rPr>
                <w:rFonts w:asciiTheme="minorEastAsia" w:hAnsiTheme="minorEastAsia"/>
                <w:sz w:val="24"/>
                <w:szCs w:val="24"/>
              </w:rPr>
              <w:alias w:val="5%以下股东的表决情况"/>
              <w:tag w:val="_GBC_ff2a68bc4ae1452fa1f8ccc6beb2c08f"/>
              <w:id w:val="5885"/>
              <w:lock w:val="sdtLocked"/>
              <w:placeholder>
                <w:docPart w:val="{fdb1748b-07f8-4d79-aae5-41732fb649a9}"/>
              </w:placeholder>
            </w:sdtPr>
            <w:sdtEndPr>
              <w:rPr>
                <w:rFonts w:asciiTheme="majorEastAsia" w:hAnsiTheme="majorEastAsia" w:eastAsiaTheme="majorEastAsia"/>
                <w:sz w:val="21"/>
                <w:szCs w:val="21"/>
              </w:rPr>
            </w:sdtEndPr>
            <w:sdtContent>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rPr>
                    <w:alias w:val="5%以下股东的表决情况_议案序号"/>
                    <w:tag w:val="_GBC_003c0e2a3826430091463bd073774853"/>
                    <w:id w:val="5886"/>
                    <w:lock w:val="sdtLocked"/>
                  </w:sdtPr>
                  <w:sdtEndPr>
                    <w:rPr>
                      <w:rFonts w:asciiTheme="minorEastAsia" w:hAnsiTheme="minorEastAsia"/>
                      <w:sz w:val="24"/>
                      <w:szCs w:val="24"/>
                    </w:rPr>
                  </w:sdtEndPr>
                  <w:sdtContent>
                    <w:tc>
                      <w:tcPr>
                        <w:tcW w:w="846"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11.02</w:t>
                        </w:r>
                      </w:p>
                    </w:tc>
                  </w:sdtContent>
                </w:sdt>
                <w:sdt>
                  <w:sdtPr>
                    <w:rPr>
                      <w:rFonts w:asciiTheme="minorEastAsia" w:hAnsiTheme="minorEastAsia"/>
                      <w:sz w:val="24"/>
                      <w:szCs w:val="24"/>
                    </w:rPr>
                    <w:alias w:val="5%以下股东的表决情况_议案名称"/>
                    <w:tag w:val="_GBC_120f4cbdd0e24a8abf52609f00b310eb"/>
                    <w:id w:val="5887"/>
                    <w:lock w:val="sdtLocked"/>
                    <w:text/>
                  </w:sdtPr>
                  <w:sdtEndPr>
                    <w:rPr>
                      <w:rFonts w:asciiTheme="minorEastAsia" w:hAnsiTheme="minorEastAsia"/>
                      <w:sz w:val="24"/>
                      <w:szCs w:val="24"/>
                    </w:rPr>
                  </w:sdtEndPr>
                  <w:sdtContent>
                    <w:tc>
                      <w:tcPr>
                        <w:tcW w:w="1814" w:type="dxa"/>
                      </w:tcPr>
                      <w:p>
                        <w:pPr>
                          <w:rPr>
                            <w:rFonts w:hint="eastAsia" w:asciiTheme="minorEastAsia" w:hAnsiTheme="minorEastAsia"/>
                            <w:sz w:val="24"/>
                            <w:szCs w:val="24"/>
                          </w:rPr>
                        </w:pPr>
                        <w:r>
                          <w:rPr>
                            <w:rFonts w:asciiTheme="minorEastAsia" w:hAnsiTheme="minorEastAsia"/>
                            <w:sz w:val="24"/>
                            <w:szCs w:val="24"/>
                          </w:rPr>
                          <w:t>《劳务及服务互供协议》及其所限定交易于2025－2027年度交易上限金额</w:t>
                        </w:r>
                      </w:p>
                    </w:tc>
                  </w:sdtContent>
                </w:sdt>
                <w:sdt>
                  <w:sdtPr>
                    <w:rPr>
                      <w:rFonts w:asciiTheme="majorEastAsia" w:hAnsiTheme="majorEastAsia" w:eastAsiaTheme="majorEastAsia"/>
                      <w:szCs w:val="21"/>
                    </w:rPr>
                    <w:alias w:val="5%以下股东的表决情况_同意票数"/>
                    <w:tag w:val="_GBC_8e6286abe9984117ab278ef08e91288b"/>
                    <w:id w:val="5888"/>
                    <w:lock w:val="sdtLocked"/>
                  </w:sdtPr>
                  <w:sdtEndPr>
                    <w:rPr>
                      <w:rFonts w:asciiTheme="majorEastAsia" w:hAnsiTheme="majorEastAsia" w:eastAsiaTheme="majorEastAsia"/>
                      <w:szCs w:val="21"/>
                    </w:rPr>
                  </w:sdtEndPr>
                  <w:sdtContent>
                    <w:tc>
                      <w:tcPr>
                        <w:tcW w:w="850"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151,921,148</w:t>
                        </w:r>
                      </w:p>
                    </w:tc>
                  </w:sdtContent>
                </w:sdt>
                <w:sdt>
                  <w:sdtPr>
                    <w:rPr>
                      <w:rFonts w:asciiTheme="majorEastAsia" w:hAnsiTheme="majorEastAsia" w:eastAsiaTheme="majorEastAsia"/>
                      <w:szCs w:val="21"/>
                    </w:rPr>
                    <w:alias w:val="5%以下股东的表决情况_同意比例"/>
                    <w:tag w:val="_GBC_3fcebd7488784e99b72caeb430023bbd"/>
                    <w:id w:val="5889"/>
                    <w:lock w:val="sdtLocked"/>
                  </w:sdtPr>
                  <w:sdtEndPr>
                    <w:rPr>
                      <w:rFonts w:asciiTheme="majorEastAsia" w:hAnsiTheme="majorEastAsia" w:eastAsiaTheme="majorEastAsia"/>
                      <w:szCs w:val="21"/>
                    </w:rPr>
                  </w:sdtEndPr>
                  <w:sdtContent>
                    <w:tc>
                      <w:tcPr>
                        <w:tcW w:w="1061"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99.089660</w:t>
                        </w:r>
                      </w:p>
                    </w:tc>
                  </w:sdtContent>
                </w:sdt>
                <w:sdt>
                  <w:sdtPr>
                    <w:rPr>
                      <w:rFonts w:asciiTheme="majorEastAsia" w:hAnsiTheme="majorEastAsia" w:eastAsiaTheme="majorEastAsia"/>
                      <w:szCs w:val="21"/>
                    </w:rPr>
                    <w:alias w:val="5%以下股东的表决情况_反对票数"/>
                    <w:tag w:val="_GBC_a6adf5852dc1415eb83afa4dd02e7dc3"/>
                    <w:id w:val="5890"/>
                    <w:lock w:val="sdtLocked"/>
                  </w:sdtPr>
                  <w:sdtEndPr>
                    <w:rPr>
                      <w:rFonts w:asciiTheme="majorEastAsia" w:hAnsiTheme="majorEastAsia" w:eastAsiaTheme="majorEastAsia"/>
                      <w:szCs w:val="21"/>
                    </w:rPr>
                  </w:sdtEndPr>
                  <w:sdtContent>
                    <w:tc>
                      <w:tcPr>
                        <w:tcW w:w="846"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776,879</w:t>
                        </w:r>
                      </w:p>
                    </w:tc>
                  </w:sdtContent>
                </w:sdt>
                <w:sdt>
                  <w:sdtPr>
                    <w:rPr>
                      <w:rFonts w:asciiTheme="majorEastAsia" w:hAnsiTheme="majorEastAsia" w:eastAsiaTheme="majorEastAsia"/>
                      <w:szCs w:val="21"/>
                    </w:rPr>
                    <w:alias w:val="5%以下股东的表决情况_反对比例"/>
                    <w:tag w:val="_GBC_6081e1c76d3140b3b861614f2c136ab4"/>
                    <w:id w:val="5891"/>
                    <w:lock w:val="sdtLocked"/>
                  </w:sdtPr>
                  <w:sdtEndPr>
                    <w:rPr>
                      <w:rFonts w:asciiTheme="majorEastAsia" w:hAnsiTheme="majorEastAsia" w:eastAsiaTheme="majorEastAsia"/>
                      <w:szCs w:val="21"/>
                    </w:rPr>
                  </w:sdtEndPr>
                  <w:sdtContent>
                    <w:tc>
                      <w:tcPr>
                        <w:tcW w:w="1070"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0.506715</w:t>
                        </w:r>
                      </w:p>
                    </w:tc>
                  </w:sdtContent>
                </w:sdt>
                <w:sdt>
                  <w:sdtPr>
                    <w:rPr>
                      <w:rFonts w:asciiTheme="majorEastAsia" w:hAnsiTheme="majorEastAsia" w:eastAsiaTheme="majorEastAsia"/>
                      <w:szCs w:val="21"/>
                    </w:rPr>
                    <w:alias w:val="5%以下股东的表决情况_弃权票数"/>
                    <w:tag w:val="_GBC_255dc4ec80534d56b5adcf7034819a58"/>
                    <w:id w:val="5892"/>
                    <w:lock w:val="sdtLocked"/>
                  </w:sdtPr>
                  <w:sdtEndPr>
                    <w:rPr>
                      <w:rFonts w:asciiTheme="majorEastAsia" w:hAnsiTheme="majorEastAsia" w:eastAsiaTheme="majorEastAsia"/>
                      <w:szCs w:val="21"/>
                    </w:rPr>
                  </w:sdtEndPr>
                  <w:sdtContent>
                    <w:tc>
                      <w:tcPr>
                        <w:tcW w:w="851"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618,825</w:t>
                        </w:r>
                      </w:p>
                    </w:tc>
                  </w:sdtContent>
                </w:sdt>
                <w:sdt>
                  <w:sdtPr>
                    <w:rPr>
                      <w:rFonts w:asciiTheme="majorEastAsia" w:hAnsiTheme="majorEastAsia" w:eastAsiaTheme="majorEastAsia"/>
                      <w:szCs w:val="21"/>
                    </w:rPr>
                    <w:alias w:val="5%以下股东的表决情况_弃权比例"/>
                    <w:tag w:val="_GBC_37be4574b88a45d597ee7cd40a850dec"/>
                    <w:id w:val="5893"/>
                    <w:lock w:val="sdtLocked"/>
                  </w:sdtPr>
                  <w:sdtEndPr>
                    <w:rPr>
                      <w:rFonts w:asciiTheme="majorEastAsia" w:hAnsiTheme="majorEastAsia" w:eastAsiaTheme="majorEastAsia"/>
                      <w:szCs w:val="21"/>
                    </w:rPr>
                  </w:sdtEndPr>
                  <w:sdtContent>
                    <w:tc>
                      <w:tcPr>
                        <w:tcW w:w="1184"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0.403625</w:t>
                        </w:r>
                      </w:p>
                    </w:tc>
                  </w:sdtContent>
                </w:sdt>
              </w:tr>
            </w:sdtContent>
          </w:sdt>
          <w:sdt>
            <w:sdtPr>
              <w:rPr>
                <w:rFonts w:asciiTheme="minorEastAsia" w:hAnsiTheme="minorEastAsia"/>
                <w:sz w:val="24"/>
                <w:szCs w:val="24"/>
              </w:rPr>
              <w:alias w:val="5%以下股东的表决情况"/>
              <w:tag w:val="_GBC_ff2a68bc4ae1452fa1f8ccc6beb2c08f"/>
              <w:id w:val="5894"/>
              <w:lock w:val="sdtLocked"/>
              <w:placeholder>
                <w:docPart w:val="{fdb1748b-07f8-4d79-aae5-41732fb649a9}"/>
              </w:placeholder>
            </w:sdtPr>
            <w:sdtEndPr>
              <w:rPr>
                <w:rFonts w:asciiTheme="majorEastAsia" w:hAnsiTheme="majorEastAsia" w:eastAsiaTheme="majorEastAsia"/>
                <w:sz w:val="21"/>
                <w:szCs w:val="21"/>
              </w:rPr>
            </w:sdtEndPr>
            <w:sdtContent>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rPr>
                    <w:alias w:val="5%以下股东的表决情况_议案序号"/>
                    <w:tag w:val="_GBC_003c0e2a3826430091463bd073774853"/>
                    <w:id w:val="5895"/>
                    <w:lock w:val="sdtLocked"/>
                  </w:sdtPr>
                  <w:sdtEndPr>
                    <w:rPr>
                      <w:rFonts w:asciiTheme="minorEastAsia" w:hAnsiTheme="minorEastAsia"/>
                      <w:sz w:val="24"/>
                      <w:szCs w:val="24"/>
                    </w:rPr>
                  </w:sdtEndPr>
                  <w:sdtContent>
                    <w:tc>
                      <w:tcPr>
                        <w:tcW w:w="846"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11.03</w:t>
                        </w:r>
                      </w:p>
                    </w:tc>
                  </w:sdtContent>
                </w:sdt>
                <w:sdt>
                  <w:sdtPr>
                    <w:rPr>
                      <w:rFonts w:asciiTheme="minorEastAsia" w:hAnsiTheme="minorEastAsia"/>
                      <w:sz w:val="24"/>
                      <w:szCs w:val="24"/>
                    </w:rPr>
                    <w:alias w:val="5%以下股东的表决情况_议案名称"/>
                    <w:tag w:val="_GBC_120f4cbdd0e24a8abf52609f00b310eb"/>
                    <w:id w:val="5896"/>
                    <w:lock w:val="sdtLocked"/>
                    <w:text/>
                  </w:sdtPr>
                  <w:sdtEndPr>
                    <w:rPr>
                      <w:rFonts w:asciiTheme="minorEastAsia" w:hAnsiTheme="minorEastAsia"/>
                      <w:sz w:val="24"/>
                      <w:szCs w:val="24"/>
                    </w:rPr>
                  </w:sdtEndPr>
                  <w:sdtContent>
                    <w:tc>
                      <w:tcPr>
                        <w:tcW w:w="1814" w:type="dxa"/>
                      </w:tcPr>
                      <w:p>
                        <w:pPr>
                          <w:rPr>
                            <w:rFonts w:hint="eastAsia" w:asciiTheme="minorEastAsia" w:hAnsiTheme="minorEastAsia"/>
                            <w:sz w:val="24"/>
                            <w:szCs w:val="24"/>
                          </w:rPr>
                        </w:pPr>
                        <w:r>
                          <w:rPr>
                            <w:rFonts w:asciiTheme="minorEastAsia" w:hAnsiTheme="minorEastAsia"/>
                            <w:sz w:val="24"/>
                            <w:szCs w:val="24"/>
                          </w:rPr>
                          <w:t>《保险金管理协议》及其所限定交易于2025－2027年度交易上限金额</w:t>
                        </w:r>
                      </w:p>
                    </w:tc>
                  </w:sdtContent>
                </w:sdt>
                <w:sdt>
                  <w:sdtPr>
                    <w:rPr>
                      <w:rFonts w:asciiTheme="majorEastAsia" w:hAnsiTheme="majorEastAsia" w:eastAsiaTheme="majorEastAsia"/>
                      <w:szCs w:val="21"/>
                    </w:rPr>
                    <w:alias w:val="5%以下股东的表决情况_同意票数"/>
                    <w:tag w:val="_GBC_8e6286abe9984117ab278ef08e91288b"/>
                    <w:id w:val="5897"/>
                    <w:lock w:val="sdtLocked"/>
                  </w:sdtPr>
                  <w:sdtEndPr>
                    <w:rPr>
                      <w:rFonts w:asciiTheme="majorEastAsia" w:hAnsiTheme="majorEastAsia" w:eastAsiaTheme="majorEastAsia"/>
                      <w:szCs w:val="21"/>
                    </w:rPr>
                  </w:sdtEndPr>
                  <w:sdtContent>
                    <w:tc>
                      <w:tcPr>
                        <w:tcW w:w="850"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151,940,967</w:t>
                        </w:r>
                      </w:p>
                    </w:tc>
                  </w:sdtContent>
                </w:sdt>
                <w:sdt>
                  <w:sdtPr>
                    <w:rPr>
                      <w:rFonts w:asciiTheme="majorEastAsia" w:hAnsiTheme="majorEastAsia" w:eastAsiaTheme="majorEastAsia"/>
                      <w:szCs w:val="21"/>
                    </w:rPr>
                    <w:alias w:val="5%以下股东的表决情况_同意比例"/>
                    <w:tag w:val="_GBC_3fcebd7488784e99b72caeb430023bbd"/>
                    <w:id w:val="5898"/>
                    <w:lock w:val="sdtLocked"/>
                  </w:sdtPr>
                  <w:sdtEndPr>
                    <w:rPr>
                      <w:rFonts w:asciiTheme="majorEastAsia" w:hAnsiTheme="majorEastAsia" w:eastAsiaTheme="majorEastAsia"/>
                      <w:szCs w:val="21"/>
                    </w:rPr>
                  </w:sdtEndPr>
                  <w:sdtContent>
                    <w:tc>
                      <w:tcPr>
                        <w:tcW w:w="1061"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99.102587</w:t>
                        </w:r>
                      </w:p>
                    </w:tc>
                  </w:sdtContent>
                </w:sdt>
                <w:sdt>
                  <w:sdtPr>
                    <w:rPr>
                      <w:rFonts w:asciiTheme="majorEastAsia" w:hAnsiTheme="majorEastAsia" w:eastAsiaTheme="majorEastAsia"/>
                      <w:szCs w:val="21"/>
                    </w:rPr>
                    <w:alias w:val="5%以下股东的表决情况_反对票数"/>
                    <w:tag w:val="_GBC_a6adf5852dc1415eb83afa4dd02e7dc3"/>
                    <w:id w:val="5899"/>
                    <w:lock w:val="sdtLocked"/>
                  </w:sdtPr>
                  <w:sdtEndPr>
                    <w:rPr>
                      <w:rFonts w:asciiTheme="majorEastAsia" w:hAnsiTheme="majorEastAsia" w:eastAsiaTheme="majorEastAsia"/>
                      <w:szCs w:val="21"/>
                    </w:rPr>
                  </w:sdtEndPr>
                  <w:sdtContent>
                    <w:tc>
                      <w:tcPr>
                        <w:tcW w:w="846"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755,560</w:t>
                        </w:r>
                      </w:p>
                    </w:tc>
                  </w:sdtContent>
                </w:sdt>
                <w:sdt>
                  <w:sdtPr>
                    <w:rPr>
                      <w:rFonts w:asciiTheme="majorEastAsia" w:hAnsiTheme="majorEastAsia" w:eastAsiaTheme="majorEastAsia"/>
                      <w:szCs w:val="21"/>
                    </w:rPr>
                    <w:alias w:val="5%以下股东的表决情况_反对比例"/>
                    <w:tag w:val="_GBC_6081e1c76d3140b3b861614f2c136ab4"/>
                    <w:id w:val="5900"/>
                    <w:lock w:val="sdtLocked"/>
                  </w:sdtPr>
                  <w:sdtEndPr>
                    <w:rPr>
                      <w:rFonts w:asciiTheme="majorEastAsia" w:hAnsiTheme="majorEastAsia" w:eastAsiaTheme="majorEastAsia"/>
                      <w:szCs w:val="21"/>
                    </w:rPr>
                  </w:sdtEndPr>
                  <w:sdtContent>
                    <w:tc>
                      <w:tcPr>
                        <w:tcW w:w="1070"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0.492810</w:t>
                        </w:r>
                      </w:p>
                    </w:tc>
                  </w:sdtContent>
                </w:sdt>
                <w:sdt>
                  <w:sdtPr>
                    <w:rPr>
                      <w:rFonts w:asciiTheme="majorEastAsia" w:hAnsiTheme="majorEastAsia" w:eastAsiaTheme="majorEastAsia"/>
                      <w:szCs w:val="21"/>
                    </w:rPr>
                    <w:alias w:val="5%以下股东的表决情况_弃权票数"/>
                    <w:tag w:val="_GBC_255dc4ec80534d56b5adcf7034819a58"/>
                    <w:id w:val="5901"/>
                    <w:lock w:val="sdtLocked"/>
                  </w:sdtPr>
                  <w:sdtEndPr>
                    <w:rPr>
                      <w:rFonts w:asciiTheme="majorEastAsia" w:hAnsiTheme="majorEastAsia" w:eastAsiaTheme="majorEastAsia"/>
                      <w:szCs w:val="21"/>
                    </w:rPr>
                  </w:sdtEndPr>
                  <w:sdtContent>
                    <w:tc>
                      <w:tcPr>
                        <w:tcW w:w="851"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620,325</w:t>
                        </w:r>
                      </w:p>
                    </w:tc>
                  </w:sdtContent>
                </w:sdt>
                <w:sdt>
                  <w:sdtPr>
                    <w:rPr>
                      <w:rFonts w:asciiTheme="majorEastAsia" w:hAnsiTheme="majorEastAsia" w:eastAsiaTheme="majorEastAsia"/>
                      <w:szCs w:val="21"/>
                    </w:rPr>
                    <w:alias w:val="5%以下股东的表决情况_弃权比例"/>
                    <w:tag w:val="_GBC_37be4574b88a45d597ee7cd40a850dec"/>
                    <w:id w:val="5902"/>
                    <w:lock w:val="sdtLocked"/>
                  </w:sdtPr>
                  <w:sdtEndPr>
                    <w:rPr>
                      <w:rFonts w:asciiTheme="majorEastAsia" w:hAnsiTheme="majorEastAsia" w:eastAsiaTheme="majorEastAsia"/>
                      <w:szCs w:val="21"/>
                    </w:rPr>
                  </w:sdtEndPr>
                  <w:sdtContent>
                    <w:tc>
                      <w:tcPr>
                        <w:tcW w:w="1184"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0.404603</w:t>
                        </w:r>
                      </w:p>
                    </w:tc>
                  </w:sdtContent>
                </w:sdt>
              </w:tr>
            </w:sdtContent>
          </w:sdt>
          <w:sdt>
            <w:sdtPr>
              <w:rPr>
                <w:rFonts w:asciiTheme="minorEastAsia" w:hAnsiTheme="minorEastAsia"/>
                <w:sz w:val="24"/>
                <w:szCs w:val="24"/>
              </w:rPr>
              <w:alias w:val="5%以下股东的表决情况"/>
              <w:tag w:val="_GBC_ff2a68bc4ae1452fa1f8ccc6beb2c08f"/>
              <w:id w:val="5903"/>
              <w:lock w:val="sdtLocked"/>
              <w:placeholder>
                <w:docPart w:val="{fdb1748b-07f8-4d79-aae5-41732fb649a9}"/>
              </w:placeholder>
            </w:sdtPr>
            <w:sdtEndPr>
              <w:rPr>
                <w:rFonts w:asciiTheme="majorEastAsia" w:hAnsiTheme="majorEastAsia" w:eastAsiaTheme="majorEastAsia"/>
                <w:sz w:val="21"/>
                <w:szCs w:val="21"/>
              </w:rPr>
            </w:sdtEndPr>
            <w:sdtContent>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rPr>
                    <w:alias w:val="5%以下股东的表决情况_议案序号"/>
                    <w:tag w:val="_GBC_003c0e2a3826430091463bd073774853"/>
                    <w:id w:val="5904"/>
                    <w:lock w:val="sdtLocked"/>
                  </w:sdtPr>
                  <w:sdtEndPr>
                    <w:rPr>
                      <w:rFonts w:asciiTheme="minorEastAsia" w:hAnsiTheme="minorEastAsia"/>
                      <w:sz w:val="24"/>
                      <w:szCs w:val="24"/>
                    </w:rPr>
                  </w:sdtEndPr>
                  <w:sdtContent>
                    <w:tc>
                      <w:tcPr>
                        <w:tcW w:w="846" w:type="dxa"/>
                        <w:vAlign w:val="center"/>
                      </w:tcPr>
                      <w:p>
                        <w:pPr>
                          <w:jc w:val="center"/>
                          <w:rPr>
                            <w:rFonts w:hint="eastAsia" w:asciiTheme="minorEastAsia" w:hAnsiTheme="minorEastAsia"/>
                            <w:sz w:val="24"/>
                            <w:szCs w:val="24"/>
                          </w:rPr>
                        </w:pPr>
                        <w:r>
                          <w:rPr>
                            <w:rFonts w:hint="eastAsia" w:asciiTheme="minorEastAsia" w:hAnsiTheme="minorEastAsia"/>
                            <w:sz w:val="24"/>
                            <w:szCs w:val="24"/>
                          </w:rPr>
                          <w:t>11.04</w:t>
                        </w:r>
                      </w:p>
                    </w:tc>
                  </w:sdtContent>
                </w:sdt>
                <w:sdt>
                  <w:sdtPr>
                    <w:rPr>
                      <w:rFonts w:asciiTheme="minorEastAsia" w:hAnsiTheme="minorEastAsia"/>
                      <w:sz w:val="24"/>
                      <w:szCs w:val="24"/>
                    </w:rPr>
                    <w:alias w:val="5%以下股东的表决情况_议案名称"/>
                    <w:tag w:val="_GBC_120f4cbdd0e24a8abf52609f00b310eb"/>
                    <w:id w:val="5905"/>
                    <w:lock w:val="sdtLocked"/>
                    <w:text/>
                  </w:sdtPr>
                  <w:sdtEndPr>
                    <w:rPr>
                      <w:rFonts w:asciiTheme="minorEastAsia" w:hAnsiTheme="minorEastAsia"/>
                      <w:sz w:val="24"/>
                      <w:szCs w:val="24"/>
                    </w:rPr>
                  </w:sdtEndPr>
                  <w:sdtContent>
                    <w:tc>
                      <w:tcPr>
                        <w:tcW w:w="1814" w:type="dxa"/>
                      </w:tcPr>
                      <w:p>
                        <w:pPr>
                          <w:rPr>
                            <w:rFonts w:hint="eastAsia" w:asciiTheme="minorEastAsia" w:hAnsiTheme="minorEastAsia"/>
                            <w:sz w:val="24"/>
                            <w:szCs w:val="24"/>
                          </w:rPr>
                        </w:pPr>
                        <w:r>
                          <w:rPr>
                            <w:rFonts w:asciiTheme="minorEastAsia" w:hAnsiTheme="minorEastAsia"/>
                            <w:sz w:val="24"/>
                            <w:szCs w:val="24"/>
                          </w:rPr>
                          <w:t>《产品、材料物资供应及资产租赁协议》及其所限定交易于2025－2027年度交易上限金额</w:t>
                        </w:r>
                      </w:p>
                    </w:tc>
                  </w:sdtContent>
                </w:sdt>
                <w:sdt>
                  <w:sdtPr>
                    <w:rPr>
                      <w:rFonts w:asciiTheme="majorEastAsia" w:hAnsiTheme="majorEastAsia" w:eastAsiaTheme="majorEastAsia"/>
                      <w:szCs w:val="21"/>
                    </w:rPr>
                    <w:alias w:val="5%以下股东的表决情况_同意票数"/>
                    <w:tag w:val="_GBC_8e6286abe9984117ab278ef08e91288b"/>
                    <w:id w:val="5906"/>
                    <w:lock w:val="sdtLocked"/>
                  </w:sdtPr>
                  <w:sdtEndPr>
                    <w:rPr>
                      <w:rFonts w:asciiTheme="majorEastAsia" w:hAnsiTheme="majorEastAsia" w:eastAsiaTheme="majorEastAsia"/>
                      <w:szCs w:val="21"/>
                    </w:rPr>
                  </w:sdtEndPr>
                  <w:sdtContent>
                    <w:tc>
                      <w:tcPr>
                        <w:tcW w:w="850"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151,909,032</w:t>
                        </w:r>
                      </w:p>
                    </w:tc>
                  </w:sdtContent>
                </w:sdt>
                <w:sdt>
                  <w:sdtPr>
                    <w:rPr>
                      <w:rFonts w:asciiTheme="majorEastAsia" w:hAnsiTheme="majorEastAsia" w:eastAsiaTheme="majorEastAsia"/>
                      <w:szCs w:val="21"/>
                    </w:rPr>
                    <w:alias w:val="5%以下股东的表决情况_同意比例"/>
                    <w:tag w:val="_GBC_3fcebd7488784e99b72caeb430023bbd"/>
                    <w:id w:val="5907"/>
                    <w:lock w:val="sdtLocked"/>
                  </w:sdtPr>
                  <w:sdtEndPr>
                    <w:rPr>
                      <w:rFonts w:asciiTheme="majorEastAsia" w:hAnsiTheme="majorEastAsia" w:eastAsiaTheme="majorEastAsia"/>
                      <w:szCs w:val="21"/>
                    </w:rPr>
                  </w:sdtEndPr>
                  <w:sdtContent>
                    <w:tc>
                      <w:tcPr>
                        <w:tcW w:w="1061"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99.081758</w:t>
                        </w:r>
                      </w:p>
                    </w:tc>
                  </w:sdtContent>
                </w:sdt>
                <w:sdt>
                  <w:sdtPr>
                    <w:rPr>
                      <w:rFonts w:asciiTheme="majorEastAsia" w:hAnsiTheme="majorEastAsia" w:eastAsiaTheme="majorEastAsia"/>
                      <w:szCs w:val="21"/>
                    </w:rPr>
                    <w:alias w:val="5%以下股东的表决情况_反对票数"/>
                    <w:tag w:val="_GBC_a6adf5852dc1415eb83afa4dd02e7dc3"/>
                    <w:id w:val="5908"/>
                    <w:lock w:val="sdtLocked"/>
                  </w:sdtPr>
                  <w:sdtEndPr>
                    <w:rPr>
                      <w:rFonts w:asciiTheme="majorEastAsia" w:hAnsiTheme="majorEastAsia" w:eastAsiaTheme="majorEastAsia"/>
                      <w:szCs w:val="21"/>
                    </w:rPr>
                  </w:sdtEndPr>
                  <w:sdtContent>
                    <w:tc>
                      <w:tcPr>
                        <w:tcW w:w="846"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790,765</w:t>
                        </w:r>
                      </w:p>
                    </w:tc>
                  </w:sdtContent>
                </w:sdt>
                <w:sdt>
                  <w:sdtPr>
                    <w:rPr>
                      <w:rFonts w:asciiTheme="majorEastAsia" w:hAnsiTheme="majorEastAsia" w:eastAsiaTheme="majorEastAsia"/>
                      <w:szCs w:val="21"/>
                    </w:rPr>
                    <w:alias w:val="5%以下股东的表决情况_反对比例"/>
                    <w:tag w:val="_GBC_6081e1c76d3140b3b861614f2c136ab4"/>
                    <w:id w:val="5909"/>
                    <w:lock w:val="sdtLocked"/>
                  </w:sdtPr>
                  <w:sdtEndPr>
                    <w:rPr>
                      <w:rFonts w:asciiTheme="majorEastAsia" w:hAnsiTheme="majorEastAsia" w:eastAsiaTheme="majorEastAsia"/>
                      <w:szCs w:val="21"/>
                    </w:rPr>
                  </w:sdtEndPr>
                  <w:sdtContent>
                    <w:tc>
                      <w:tcPr>
                        <w:tcW w:w="1070"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0.515772</w:t>
                        </w:r>
                      </w:p>
                    </w:tc>
                  </w:sdtContent>
                </w:sdt>
                <w:sdt>
                  <w:sdtPr>
                    <w:rPr>
                      <w:rFonts w:asciiTheme="majorEastAsia" w:hAnsiTheme="majorEastAsia" w:eastAsiaTheme="majorEastAsia"/>
                      <w:szCs w:val="21"/>
                    </w:rPr>
                    <w:alias w:val="5%以下股东的表决情况_弃权票数"/>
                    <w:tag w:val="_GBC_255dc4ec80534d56b5adcf7034819a58"/>
                    <w:id w:val="5910"/>
                    <w:lock w:val="sdtLocked"/>
                  </w:sdtPr>
                  <w:sdtEndPr>
                    <w:rPr>
                      <w:rFonts w:asciiTheme="majorEastAsia" w:hAnsiTheme="majorEastAsia" w:eastAsiaTheme="majorEastAsia"/>
                      <w:szCs w:val="21"/>
                    </w:rPr>
                  </w:sdtEndPr>
                  <w:sdtContent>
                    <w:tc>
                      <w:tcPr>
                        <w:tcW w:w="851"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617,055</w:t>
                        </w:r>
                      </w:p>
                    </w:tc>
                  </w:sdtContent>
                </w:sdt>
                <w:sdt>
                  <w:sdtPr>
                    <w:rPr>
                      <w:rFonts w:asciiTheme="majorEastAsia" w:hAnsiTheme="majorEastAsia" w:eastAsiaTheme="majorEastAsia"/>
                      <w:szCs w:val="21"/>
                    </w:rPr>
                    <w:alias w:val="5%以下股东的表决情况_弃权比例"/>
                    <w:tag w:val="_GBC_37be4574b88a45d597ee7cd40a850dec"/>
                    <w:id w:val="5911"/>
                    <w:lock w:val="sdtLocked"/>
                  </w:sdtPr>
                  <w:sdtEndPr>
                    <w:rPr>
                      <w:rFonts w:asciiTheme="majorEastAsia" w:hAnsiTheme="majorEastAsia" w:eastAsiaTheme="majorEastAsia"/>
                      <w:szCs w:val="21"/>
                    </w:rPr>
                  </w:sdtEndPr>
                  <w:sdtContent>
                    <w:tc>
                      <w:tcPr>
                        <w:tcW w:w="1184"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0.402470</w:t>
                        </w:r>
                      </w:p>
                    </w:tc>
                  </w:sdtContent>
                </w:sdt>
              </w:tr>
            </w:sdtContent>
          </w:sdt>
          <w:sdt>
            <w:sdtPr>
              <w:rPr>
                <w:rFonts w:asciiTheme="minorEastAsia" w:hAnsiTheme="minorEastAsia"/>
                <w:sz w:val="24"/>
                <w:szCs w:val="24"/>
              </w:rPr>
              <w:alias w:val="5%以下股东的表决情况"/>
              <w:tag w:val="_GBC_ff2a68bc4ae1452fa1f8ccc6beb2c08f"/>
              <w:id w:val="5912"/>
              <w:lock w:val="sdtLocked"/>
              <w:placeholder>
                <w:docPart w:val="{fdb1748b-07f8-4d79-aae5-41732fb649a9}"/>
              </w:placeholder>
            </w:sdtPr>
            <w:sdtEndPr>
              <w:rPr>
                <w:rFonts w:asciiTheme="majorEastAsia" w:hAnsiTheme="majorEastAsia" w:eastAsiaTheme="majorEastAsia"/>
                <w:sz w:val="21"/>
                <w:szCs w:val="21"/>
              </w:rPr>
            </w:sdtEndPr>
            <w:sdtContent>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rPr>
                    <w:alias w:val="5%以下股东的表决情况_议案序号"/>
                    <w:tag w:val="_GBC_003c0e2a3826430091463bd073774853"/>
                    <w:id w:val="5913"/>
                    <w:lock w:val="sdtLocked"/>
                  </w:sdtPr>
                  <w:sdtEndPr>
                    <w:rPr>
                      <w:rFonts w:asciiTheme="minorEastAsia" w:hAnsiTheme="minorEastAsia"/>
                      <w:sz w:val="24"/>
                      <w:szCs w:val="24"/>
                    </w:rPr>
                  </w:sdtEndPr>
                  <w:sdtContent>
                    <w:tc>
                      <w:tcPr>
                        <w:tcW w:w="846" w:type="dxa"/>
                        <w:vAlign w:val="center"/>
                      </w:tcPr>
                      <w:p>
                        <w:pPr>
                          <w:rPr>
                            <w:rFonts w:hint="eastAsia" w:asciiTheme="minorEastAsia" w:hAnsiTheme="minorEastAsia"/>
                            <w:sz w:val="24"/>
                            <w:szCs w:val="24"/>
                          </w:rPr>
                        </w:pPr>
                        <w:r>
                          <w:rPr>
                            <w:rFonts w:hint="eastAsia" w:asciiTheme="minorEastAsia" w:hAnsiTheme="minorEastAsia"/>
                            <w:sz w:val="24"/>
                            <w:szCs w:val="24"/>
                          </w:rPr>
                          <w:t>11.05</w:t>
                        </w:r>
                      </w:p>
                    </w:tc>
                  </w:sdtContent>
                </w:sdt>
                <w:sdt>
                  <w:sdtPr>
                    <w:rPr>
                      <w:rFonts w:asciiTheme="minorEastAsia" w:hAnsiTheme="minorEastAsia"/>
                      <w:sz w:val="24"/>
                      <w:szCs w:val="24"/>
                    </w:rPr>
                    <w:alias w:val="5%以下股东的表决情况_议案名称"/>
                    <w:tag w:val="_GBC_120f4cbdd0e24a8abf52609f00b310eb"/>
                    <w:id w:val="5914"/>
                    <w:lock w:val="sdtLocked"/>
                    <w:text/>
                  </w:sdtPr>
                  <w:sdtEndPr>
                    <w:rPr>
                      <w:rFonts w:asciiTheme="minorEastAsia" w:hAnsiTheme="minorEastAsia"/>
                      <w:sz w:val="24"/>
                      <w:szCs w:val="24"/>
                    </w:rPr>
                  </w:sdtEndPr>
                  <w:sdtContent>
                    <w:tc>
                      <w:tcPr>
                        <w:tcW w:w="1814" w:type="dxa"/>
                      </w:tcPr>
                      <w:p>
                        <w:pPr>
                          <w:rPr>
                            <w:rFonts w:hint="eastAsia" w:asciiTheme="minorEastAsia" w:hAnsiTheme="minorEastAsia"/>
                            <w:sz w:val="24"/>
                            <w:szCs w:val="24"/>
                          </w:rPr>
                        </w:pPr>
                        <w:r>
                          <w:rPr>
                            <w:rFonts w:asciiTheme="minorEastAsia" w:hAnsiTheme="minorEastAsia"/>
                            <w:sz w:val="24"/>
                            <w:szCs w:val="24"/>
                          </w:rPr>
                          <w:t>《大宗商品购销协议》及其所限定交易于2025－2027年度交易上限金额</w:t>
                        </w:r>
                      </w:p>
                    </w:tc>
                  </w:sdtContent>
                </w:sdt>
                <w:sdt>
                  <w:sdtPr>
                    <w:rPr>
                      <w:rFonts w:asciiTheme="majorEastAsia" w:hAnsiTheme="majorEastAsia" w:eastAsiaTheme="majorEastAsia"/>
                      <w:szCs w:val="21"/>
                    </w:rPr>
                    <w:alias w:val="5%以下股东的表决情况_同意票数"/>
                    <w:tag w:val="_GBC_8e6286abe9984117ab278ef08e91288b"/>
                    <w:id w:val="5915"/>
                    <w:lock w:val="sdtLocked"/>
                  </w:sdtPr>
                  <w:sdtEndPr>
                    <w:rPr>
                      <w:rFonts w:asciiTheme="majorEastAsia" w:hAnsiTheme="majorEastAsia" w:eastAsiaTheme="majorEastAsia"/>
                      <w:szCs w:val="21"/>
                    </w:rPr>
                  </w:sdtEndPr>
                  <w:sdtContent>
                    <w:tc>
                      <w:tcPr>
                        <w:tcW w:w="850"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151,922,197</w:t>
                        </w:r>
                      </w:p>
                    </w:tc>
                  </w:sdtContent>
                </w:sdt>
                <w:sdt>
                  <w:sdtPr>
                    <w:rPr>
                      <w:rFonts w:asciiTheme="majorEastAsia" w:hAnsiTheme="majorEastAsia" w:eastAsiaTheme="majorEastAsia"/>
                      <w:szCs w:val="21"/>
                    </w:rPr>
                    <w:alias w:val="5%以下股东的表决情况_同意比例"/>
                    <w:tag w:val="_GBC_3fcebd7488784e99b72caeb430023bbd"/>
                    <w:id w:val="5916"/>
                    <w:lock w:val="sdtLocked"/>
                  </w:sdtPr>
                  <w:sdtEndPr>
                    <w:rPr>
                      <w:rFonts w:asciiTheme="majorEastAsia" w:hAnsiTheme="majorEastAsia" w:eastAsiaTheme="majorEastAsia"/>
                      <w:szCs w:val="21"/>
                    </w:rPr>
                  </w:sdtEndPr>
                  <w:sdtContent>
                    <w:tc>
                      <w:tcPr>
                        <w:tcW w:w="1061"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99.090345</w:t>
                        </w:r>
                      </w:p>
                    </w:tc>
                  </w:sdtContent>
                </w:sdt>
                <w:sdt>
                  <w:sdtPr>
                    <w:rPr>
                      <w:rFonts w:asciiTheme="majorEastAsia" w:hAnsiTheme="majorEastAsia" w:eastAsiaTheme="majorEastAsia"/>
                      <w:szCs w:val="21"/>
                    </w:rPr>
                    <w:alias w:val="5%以下股东的表决情况_反对票数"/>
                    <w:tag w:val="_GBC_a6adf5852dc1415eb83afa4dd02e7dc3"/>
                    <w:id w:val="5917"/>
                    <w:lock w:val="sdtLocked"/>
                  </w:sdtPr>
                  <w:sdtEndPr>
                    <w:rPr>
                      <w:rFonts w:asciiTheme="majorEastAsia" w:hAnsiTheme="majorEastAsia" w:eastAsiaTheme="majorEastAsia"/>
                      <w:szCs w:val="21"/>
                    </w:rPr>
                  </w:sdtEndPr>
                  <w:sdtContent>
                    <w:tc>
                      <w:tcPr>
                        <w:tcW w:w="846"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768,830</w:t>
                        </w:r>
                      </w:p>
                    </w:tc>
                  </w:sdtContent>
                </w:sdt>
                <w:sdt>
                  <w:sdtPr>
                    <w:rPr>
                      <w:rFonts w:asciiTheme="majorEastAsia" w:hAnsiTheme="majorEastAsia" w:eastAsiaTheme="majorEastAsia"/>
                      <w:szCs w:val="21"/>
                    </w:rPr>
                    <w:alias w:val="5%以下股东的表决情况_反对比例"/>
                    <w:tag w:val="_GBC_6081e1c76d3140b3b861614f2c136ab4"/>
                    <w:id w:val="5918"/>
                    <w:lock w:val="sdtLocked"/>
                  </w:sdtPr>
                  <w:sdtEndPr>
                    <w:rPr>
                      <w:rFonts w:asciiTheme="majorEastAsia" w:hAnsiTheme="majorEastAsia" w:eastAsiaTheme="majorEastAsia"/>
                      <w:szCs w:val="21"/>
                    </w:rPr>
                  </w:sdtEndPr>
                  <w:sdtContent>
                    <w:tc>
                      <w:tcPr>
                        <w:tcW w:w="1070"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0.501464</w:t>
                        </w:r>
                      </w:p>
                    </w:tc>
                  </w:sdtContent>
                </w:sdt>
                <w:sdt>
                  <w:sdtPr>
                    <w:rPr>
                      <w:rFonts w:asciiTheme="majorEastAsia" w:hAnsiTheme="majorEastAsia" w:eastAsiaTheme="majorEastAsia"/>
                      <w:szCs w:val="21"/>
                    </w:rPr>
                    <w:alias w:val="5%以下股东的表决情况_弃权票数"/>
                    <w:tag w:val="_GBC_255dc4ec80534d56b5adcf7034819a58"/>
                    <w:id w:val="5919"/>
                    <w:lock w:val="sdtLocked"/>
                  </w:sdtPr>
                  <w:sdtEndPr>
                    <w:rPr>
                      <w:rFonts w:asciiTheme="majorEastAsia" w:hAnsiTheme="majorEastAsia" w:eastAsiaTheme="majorEastAsia"/>
                      <w:szCs w:val="21"/>
                    </w:rPr>
                  </w:sdtEndPr>
                  <w:sdtContent>
                    <w:tc>
                      <w:tcPr>
                        <w:tcW w:w="851"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625,825</w:t>
                        </w:r>
                      </w:p>
                    </w:tc>
                  </w:sdtContent>
                </w:sdt>
                <w:sdt>
                  <w:sdtPr>
                    <w:rPr>
                      <w:rFonts w:asciiTheme="majorEastAsia" w:hAnsiTheme="majorEastAsia" w:eastAsiaTheme="majorEastAsia"/>
                      <w:szCs w:val="21"/>
                    </w:rPr>
                    <w:alias w:val="5%以下股东的表决情况_弃权比例"/>
                    <w:tag w:val="_GBC_37be4574b88a45d597ee7cd40a850dec"/>
                    <w:id w:val="5920"/>
                    <w:lock w:val="sdtLocked"/>
                  </w:sdtPr>
                  <w:sdtEndPr>
                    <w:rPr>
                      <w:rFonts w:asciiTheme="majorEastAsia" w:hAnsiTheme="majorEastAsia" w:eastAsiaTheme="majorEastAsia"/>
                      <w:szCs w:val="21"/>
                    </w:rPr>
                  </w:sdtEndPr>
                  <w:sdtContent>
                    <w:tc>
                      <w:tcPr>
                        <w:tcW w:w="1184"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0.408191</w:t>
                        </w:r>
                      </w:p>
                    </w:tc>
                  </w:sdtContent>
                </w:sdt>
              </w:tr>
            </w:sdtContent>
          </w:sdt>
          <w:sdt>
            <w:sdtPr>
              <w:rPr>
                <w:rFonts w:asciiTheme="minorEastAsia" w:hAnsiTheme="minorEastAsia"/>
                <w:sz w:val="24"/>
                <w:szCs w:val="24"/>
              </w:rPr>
              <w:alias w:val="5%以下股东的表决情况"/>
              <w:tag w:val="_GBC_ff2a68bc4ae1452fa1f8ccc6beb2c08f"/>
              <w:id w:val="5921"/>
              <w:lock w:val="sdtLocked"/>
              <w:placeholder>
                <w:docPart w:val="{fdb1748b-07f8-4d79-aae5-41732fb649a9}"/>
              </w:placeholder>
            </w:sdtPr>
            <w:sdtEndPr>
              <w:rPr>
                <w:rFonts w:asciiTheme="majorEastAsia" w:hAnsiTheme="majorEastAsia" w:eastAsiaTheme="majorEastAsia"/>
                <w:sz w:val="21"/>
                <w:szCs w:val="21"/>
              </w:rPr>
            </w:sdtEndPr>
            <w:sdtContent>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rPr>
                    <w:alias w:val="5%以下股东的表决情况_议案序号"/>
                    <w:tag w:val="_GBC_003c0e2a3826430091463bd073774853"/>
                    <w:id w:val="5922"/>
                    <w:lock w:val="sdtLocked"/>
                  </w:sdtPr>
                  <w:sdtEndPr>
                    <w:rPr>
                      <w:rFonts w:asciiTheme="minorEastAsia" w:hAnsiTheme="minorEastAsia"/>
                      <w:sz w:val="24"/>
                      <w:szCs w:val="24"/>
                    </w:rPr>
                  </w:sdtEndPr>
                  <w:sdtContent>
                    <w:tc>
                      <w:tcPr>
                        <w:tcW w:w="846" w:type="dxa"/>
                        <w:vAlign w:val="center"/>
                      </w:tcPr>
                      <w:p>
                        <w:pPr>
                          <w:rPr>
                            <w:rFonts w:hint="eastAsia" w:asciiTheme="minorEastAsia" w:hAnsiTheme="minorEastAsia"/>
                            <w:sz w:val="24"/>
                            <w:szCs w:val="24"/>
                          </w:rPr>
                        </w:pPr>
                        <w:r>
                          <w:rPr>
                            <w:rFonts w:hint="eastAsia" w:asciiTheme="minorEastAsia" w:hAnsiTheme="minorEastAsia"/>
                            <w:sz w:val="24"/>
                            <w:szCs w:val="24"/>
                          </w:rPr>
                          <w:t>11.06</w:t>
                        </w:r>
                      </w:p>
                    </w:tc>
                  </w:sdtContent>
                </w:sdt>
                <w:sdt>
                  <w:sdtPr>
                    <w:rPr>
                      <w:rFonts w:asciiTheme="minorEastAsia" w:hAnsiTheme="minorEastAsia"/>
                      <w:sz w:val="24"/>
                      <w:szCs w:val="24"/>
                    </w:rPr>
                    <w:alias w:val="5%以下股东的表决情况_议案名称"/>
                    <w:tag w:val="_GBC_120f4cbdd0e24a8abf52609f00b310eb"/>
                    <w:id w:val="5923"/>
                    <w:lock w:val="sdtLocked"/>
                    <w:text/>
                  </w:sdtPr>
                  <w:sdtEndPr>
                    <w:rPr>
                      <w:rFonts w:asciiTheme="minorEastAsia" w:hAnsiTheme="minorEastAsia"/>
                      <w:sz w:val="24"/>
                      <w:szCs w:val="24"/>
                    </w:rPr>
                  </w:sdtEndPr>
                  <w:sdtContent>
                    <w:tc>
                      <w:tcPr>
                        <w:tcW w:w="1814" w:type="dxa"/>
                      </w:tcPr>
                      <w:p>
                        <w:pPr>
                          <w:rPr>
                            <w:rFonts w:hint="eastAsia" w:asciiTheme="minorEastAsia" w:hAnsiTheme="minorEastAsia"/>
                            <w:sz w:val="24"/>
                            <w:szCs w:val="24"/>
                          </w:rPr>
                        </w:pPr>
                        <w:r>
                          <w:rPr>
                            <w:rFonts w:asciiTheme="minorEastAsia" w:hAnsiTheme="minorEastAsia"/>
                            <w:sz w:val="24"/>
                            <w:szCs w:val="24"/>
                          </w:rPr>
                          <w:t>山东能源集团《金融服务协议》及其所限定交易于2025－2027年度交易上限金额</w:t>
                        </w:r>
                      </w:p>
                    </w:tc>
                  </w:sdtContent>
                </w:sdt>
                <w:sdt>
                  <w:sdtPr>
                    <w:rPr>
                      <w:rFonts w:asciiTheme="majorEastAsia" w:hAnsiTheme="majorEastAsia" w:eastAsiaTheme="majorEastAsia"/>
                      <w:szCs w:val="21"/>
                    </w:rPr>
                    <w:alias w:val="5%以下股东的表决情况_同意票数"/>
                    <w:tag w:val="_GBC_8e6286abe9984117ab278ef08e91288b"/>
                    <w:id w:val="5924"/>
                    <w:lock w:val="sdtLocked"/>
                  </w:sdtPr>
                  <w:sdtEndPr>
                    <w:rPr>
                      <w:rFonts w:asciiTheme="majorEastAsia" w:hAnsiTheme="majorEastAsia" w:eastAsiaTheme="majorEastAsia"/>
                      <w:szCs w:val="21"/>
                    </w:rPr>
                  </w:sdtEndPr>
                  <w:sdtContent>
                    <w:tc>
                      <w:tcPr>
                        <w:tcW w:w="850"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145,675,536</w:t>
                        </w:r>
                      </w:p>
                    </w:tc>
                  </w:sdtContent>
                </w:sdt>
                <w:sdt>
                  <w:sdtPr>
                    <w:rPr>
                      <w:rFonts w:asciiTheme="majorEastAsia" w:hAnsiTheme="majorEastAsia" w:eastAsiaTheme="majorEastAsia"/>
                      <w:szCs w:val="21"/>
                    </w:rPr>
                    <w:alias w:val="5%以下股东的表决情况_同意比例"/>
                    <w:tag w:val="_GBC_3fcebd7488784e99b72caeb430023bbd"/>
                    <w:id w:val="5925"/>
                    <w:lock w:val="sdtLocked"/>
                  </w:sdtPr>
                  <w:sdtEndPr>
                    <w:rPr>
                      <w:rFonts w:asciiTheme="majorEastAsia" w:hAnsiTheme="majorEastAsia" w:eastAsiaTheme="majorEastAsia"/>
                      <w:szCs w:val="21"/>
                    </w:rPr>
                  </w:sdtEndPr>
                  <w:sdtContent>
                    <w:tc>
                      <w:tcPr>
                        <w:tcW w:w="1061"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95.015997</w:t>
                        </w:r>
                      </w:p>
                    </w:tc>
                  </w:sdtContent>
                </w:sdt>
                <w:sdt>
                  <w:sdtPr>
                    <w:rPr>
                      <w:rFonts w:asciiTheme="majorEastAsia" w:hAnsiTheme="majorEastAsia" w:eastAsiaTheme="majorEastAsia"/>
                      <w:szCs w:val="21"/>
                    </w:rPr>
                    <w:alias w:val="5%以下股东的表决情况_反对票数"/>
                    <w:tag w:val="_GBC_a6adf5852dc1415eb83afa4dd02e7dc3"/>
                    <w:id w:val="5926"/>
                    <w:lock w:val="sdtLocked"/>
                  </w:sdtPr>
                  <w:sdtEndPr>
                    <w:rPr>
                      <w:rFonts w:asciiTheme="majorEastAsia" w:hAnsiTheme="majorEastAsia" w:eastAsiaTheme="majorEastAsia"/>
                      <w:szCs w:val="21"/>
                    </w:rPr>
                  </w:sdtEndPr>
                  <w:sdtContent>
                    <w:tc>
                      <w:tcPr>
                        <w:tcW w:w="846"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7,021,661</w:t>
                        </w:r>
                      </w:p>
                    </w:tc>
                  </w:sdtContent>
                </w:sdt>
                <w:sdt>
                  <w:sdtPr>
                    <w:rPr>
                      <w:rFonts w:asciiTheme="majorEastAsia" w:hAnsiTheme="majorEastAsia" w:eastAsiaTheme="majorEastAsia"/>
                      <w:szCs w:val="21"/>
                    </w:rPr>
                    <w:alias w:val="5%以下股东的表决情况_反对比例"/>
                    <w:tag w:val="_GBC_6081e1c76d3140b3b861614f2c136ab4"/>
                    <w:id w:val="5927"/>
                    <w:lock w:val="sdtLocked"/>
                  </w:sdtPr>
                  <w:sdtEndPr>
                    <w:rPr>
                      <w:rFonts w:asciiTheme="majorEastAsia" w:hAnsiTheme="majorEastAsia" w:eastAsiaTheme="majorEastAsia"/>
                      <w:szCs w:val="21"/>
                    </w:rPr>
                  </w:sdtEndPr>
                  <w:sdtContent>
                    <w:tc>
                      <w:tcPr>
                        <w:tcW w:w="1070"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4.579837</w:t>
                        </w:r>
                      </w:p>
                    </w:tc>
                  </w:sdtContent>
                </w:sdt>
                <w:sdt>
                  <w:sdtPr>
                    <w:rPr>
                      <w:rFonts w:asciiTheme="majorEastAsia" w:hAnsiTheme="majorEastAsia" w:eastAsiaTheme="majorEastAsia"/>
                      <w:szCs w:val="21"/>
                    </w:rPr>
                    <w:alias w:val="5%以下股东的表决情况_弃权票数"/>
                    <w:tag w:val="_GBC_255dc4ec80534d56b5adcf7034819a58"/>
                    <w:id w:val="5928"/>
                    <w:lock w:val="sdtLocked"/>
                  </w:sdtPr>
                  <w:sdtEndPr>
                    <w:rPr>
                      <w:rFonts w:asciiTheme="majorEastAsia" w:hAnsiTheme="majorEastAsia" w:eastAsiaTheme="majorEastAsia"/>
                      <w:szCs w:val="21"/>
                    </w:rPr>
                  </w:sdtEndPr>
                  <w:sdtContent>
                    <w:tc>
                      <w:tcPr>
                        <w:tcW w:w="851"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619,655</w:t>
                        </w:r>
                      </w:p>
                    </w:tc>
                  </w:sdtContent>
                </w:sdt>
                <w:sdt>
                  <w:sdtPr>
                    <w:rPr>
                      <w:rFonts w:asciiTheme="majorEastAsia" w:hAnsiTheme="majorEastAsia" w:eastAsiaTheme="majorEastAsia"/>
                      <w:szCs w:val="21"/>
                    </w:rPr>
                    <w:alias w:val="5%以下股东的表决情况_弃权比例"/>
                    <w:tag w:val="_GBC_37be4574b88a45d597ee7cd40a850dec"/>
                    <w:id w:val="5929"/>
                    <w:lock w:val="sdtLocked"/>
                  </w:sdtPr>
                  <w:sdtEndPr>
                    <w:rPr>
                      <w:rFonts w:asciiTheme="majorEastAsia" w:hAnsiTheme="majorEastAsia" w:eastAsiaTheme="majorEastAsia"/>
                      <w:szCs w:val="21"/>
                    </w:rPr>
                  </w:sdtEndPr>
                  <w:sdtContent>
                    <w:tc>
                      <w:tcPr>
                        <w:tcW w:w="1184"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0.404166</w:t>
                        </w:r>
                      </w:p>
                    </w:tc>
                  </w:sdtContent>
                </w:sdt>
              </w:tr>
            </w:sdtContent>
          </w:sdt>
          <w:sdt>
            <w:sdtPr>
              <w:rPr>
                <w:rFonts w:asciiTheme="minorEastAsia" w:hAnsiTheme="minorEastAsia"/>
                <w:sz w:val="24"/>
                <w:szCs w:val="24"/>
              </w:rPr>
              <w:alias w:val="5%以下股东的表决情况"/>
              <w:tag w:val="_GBC_ff2a68bc4ae1452fa1f8ccc6beb2c08f"/>
              <w:id w:val="5930"/>
              <w:lock w:val="sdtLocked"/>
              <w:placeholder>
                <w:docPart w:val="{fdb1748b-07f8-4d79-aae5-41732fb649a9}"/>
              </w:placeholder>
            </w:sdtPr>
            <w:sdtEndPr>
              <w:rPr>
                <w:rFonts w:asciiTheme="majorEastAsia" w:hAnsiTheme="majorEastAsia" w:eastAsiaTheme="majorEastAsia"/>
                <w:sz w:val="21"/>
                <w:szCs w:val="21"/>
              </w:rPr>
            </w:sdtEndPr>
            <w:sdtContent>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rPr>
                    <w:alias w:val="5%以下股东的表决情况_议案序号"/>
                    <w:tag w:val="_GBC_003c0e2a3826430091463bd073774853"/>
                    <w:id w:val="5931"/>
                    <w:lock w:val="sdtLocked"/>
                  </w:sdtPr>
                  <w:sdtEndPr>
                    <w:rPr>
                      <w:rFonts w:asciiTheme="minorEastAsia" w:hAnsiTheme="minorEastAsia"/>
                      <w:sz w:val="24"/>
                      <w:szCs w:val="24"/>
                    </w:rPr>
                  </w:sdtEndPr>
                  <w:sdtContent>
                    <w:tc>
                      <w:tcPr>
                        <w:tcW w:w="846" w:type="dxa"/>
                        <w:vAlign w:val="center"/>
                      </w:tcPr>
                      <w:p>
                        <w:pPr>
                          <w:rPr>
                            <w:rFonts w:hint="eastAsia" w:asciiTheme="minorEastAsia" w:hAnsiTheme="minorEastAsia"/>
                            <w:sz w:val="24"/>
                            <w:szCs w:val="24"/>
                          </w:rPr>
                        </w:pPr>
                        <w:r>
                          <w:rPr>
                            <w:rFonts w:hint="eastAsia" w:asciiTheme="minorEastAsia" w:hAnsiTheme="minorEastAsia"/>
                            <w:sz w:val="24"/>
                            <w:szCs w:val="24"/>
                          </w:rPr>
                          <w:t>11.07</w:t>
                        </w:r>
                      </w:p>
                    </w:tc>
                  </w:sdtContent>
                </w:sdt>
                <w:sdt>
                  <w:sdtPr>
                    <w:rPr>
                      <w:rFonts w:asciiTheme="minorEastAsia" w:hAnsiTheme="minorEastAsia"/>
                      <w:sz w:val="24"/>
                      <w:szCs w:val="24"/>
                    </w:rPr>
                    <w:alias w:val="5%以下股东的表决情况_议案名称"/>
                    <w:tag w:val="_GBC_120f4cbdd0e24a8abf52609f00b310eb"/>
                    <w:id w:val="5932"/>
                    <w:lock w:val="sdtLocked"/>
                    <w:text/>
                  </w:sdtPr>
                  <w:sdtEndPr>
                    <w:rPr>
                      <w:rFonts w:asciiTheme="minorEastAsia" w:hAnsiTheme="minorEastAsia"/>
                      <w:sz w:val="24"/>
                      <w:szCs w:val="24"/>
                    </w:rPr>
                  </w:sdtEndPr>
                  <w:sdtContent>
                    <w:tc>
                      <w:tcPr>
                        <w:tcW w:w="1814" w:type="dxa"/>
                      </w:tcPr>
                      <w:p>
                        <w:pPr>
                          <w:rPr>
                            <w:rFonts w:hint="eastAsia" w:asciiTheme="minorEastAsia" w:hAnsiTheme="minorEastAsia"/>
                            <w:sz w:val="24"/>
                            <w:szCs w:val="24"/>
                          </w:rPr>
                        </w:pPr>
                        <w:r>
                          <w:rPr>
                            <w:rFonts w:asciiTheme="minorEastAsia" w:hAnsiTheme="minorEastAsia"/>
                            <w:sz w:val="24"/>
                            <w:szCs w:val="24"/>
                          </w:rPr>
                          <w:t>兖矿能源《金融服务协议》及其所限定交易于2025－2027年度交易上限金额</w:t>
                        </w:r>
                      </w:p>
                    </w:tc>
                  </w:sdtContent>
                </w:sdt>
                <w:sdt>
                  <w:sdtPr>
                    <w:rPr>
                      <w:rFonts w:asciiTheme="majorEastAsia" w:hAnsiTheme="majorEastAsia" w:eastAsiaTheme="majorEastAsia"/>
                      <w:szCs w:val="21"/>
                    </w:rPr>
                    <w:alias w:val="5%以下股东的表决情况_同意票数"/>
                    <w:tag w:val="_GBC_8e6286abe9984117ab278ef08e91288b"/>
                    <w:id w:val="5933"/>
                    <w:lock w:val="sdtLocked"/>
                  </w:sdtPr>
                  <w:sdtEndPr>
                    <w:rPr>
                      <w:rFonts w:asciiTheme="majorEastAsia" w:hAnsiTheme="majorEastAsia" w:eastAsiaTheme="majorEastAsia"/>
                      <w:szCs w:val="21"/>
                    </w:rPr>
                  </w:sdtEndPr>
                  <w:sdtContent>
                    <w:tc>
                      <w:tcPr>
                        <w:tcW w:w="850"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145,653,392</w:t>
                        </w:r>
                      </w:p>
                    </w:tc>
                  </w:sdtContent>
                </w:sdt>
                <w:sdt>
                  <w:sdtPr>
                    <w:rPr>
                      <w:rFonts w:asciiTheme="majorEastAsia" w:hAnsiTheme="majorEastAsia" w:eastAsiaTheme="majorEastAsia"/>
                      <w:szCs w:val="21"/>
                    </w:rPr>
                    <w:alias w:val="5%以下股东的表决情况_同意比例"/>
                    <w:tag w:val="_GBC_3fcebd7488784e99b72caeb430023bbd"/>
                    <w:id w:val="5934"/>
                    <w:lock w:val="sdtLocked"/>
                  </w:sdtPr>
                  <w:sdtEndPr>
                    <w:rPr>
                      <w:rFonts w:asciiTheme="majorEastAsia" w:hAnsiTheme="majorEastAsia" w:eastAsiaTheme="majorEastAsia"/>
                      <w:szCs w:val="21"/>
                    </w:rPr>
                  </w:sdtEndPr>
                  <w:sdtContent>
                    <w:tc>
                      <w:tcPr>
                        <w:tcW w:w="1061"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95.001554</w:t>
                        </w:r>
                      </w:p>
                    </w:tc>
                  </w:sdtContent>
                </w:sdt>
                <w:sdt>
                  <w:sdtPr>
                    <w:rPr>
                      <w:rFonts w:asciiTheme="majorEastAsia" w:hAnsiTheme="majorEastAsia" w:eastAsiaTheme="majorEastAsia"/>
                      <w:szCs w:val="21"/>
                    </w:rPr>
                    <w:alias w:val="5%以下股东的表决情况_反对票数"/>
                    <w:tag w:val="_GBC_a6adf5852dc1415eb83afa4dd02e7dc3"/>
                    <w:id w:val="5935"/>
                    <w:lock w:val="sdtLocked"/>
                  </w:sdtPr>
                  <w:sdtEndPr>
                    <w:rPr>
                      <w:rFonts w:asciiTheme="majorEastAsia" w:hAnsiTheme="majorEastAsia" w:eastAsiaTheme="majorEastAsia"/>
                      <w:szCs w:val="21"/>
                    </w:rPr>
                  </w:sdtEndPr>
                  <w:sdtContent>
                    <w:tc>
                      <w:tcPr>
                        <w:tcW w:w="846"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7,030,305</w:t>
                        </w:r>
                      </w:p>
                    </w:tc>
                  </w:sdtContent>
                </w:sdt>
                <w:sdt>
                  <w:sdtPr>
                    <w:rPr>
                      <w:rFonts w:asciiTheme="majorEastAsia" w:hAnsiTheme="majorEastAsia" w:eastAsiaTheme="majorEastAsia"/>
                      <w:szCs w:val="21"/>
                    </w:rPr>
                    <w:alias w:val="5%以下股东的表决情况_反对比例"/>
                    <w:tag w:val="_GBC_6081e1c76d3140b3b861614f2c136ab4"/>
                    <w:id w:val="5936"/>
                    <w:lock w:val="sdtLocked"/>
                  </w:sdtPr>
                  <w:sdtEndPr>
                    <w:rPr>
                      <w:rFonts w:asciiTheme="majorEastAsia" w:hAnsiTheme="majorEastAsia" w:eastAsiaTheme="majorEastAsia"/>
                      <w:szCs w:val="21"/>
                    </w:rPr>
                  </w:sdtEndPr>
                  <w:sdtContent>
                    <w:tc>
                      <w:tcPr>
                        <w:tcW w:w="1070"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4.585474</w:t>
                        </w:r>
                      </w:p>
                    </w:tc>
                  </w:sdtContent>
                </w:sdt>
                <w:sdt>
                  <w:sdtPr>
                    <w:rPr>
                      <w:rFonts w:asciiTheme="majorEastAsia" w:hAnsiTheme="majorEastAsia" w:eastAsiaTheme="majorEastAsia"/>
                      <w:szCs w:val="21"/>
                    </w:rPr>
                    <w:alias w:val="5%以下股东的表决情况_弃权票数"/>
                    <w:tag w:val="_GBC_255dc4ec80534d56b5adcf7034819a58"/>
                    <w:id w:val="5937"/>
                    <w:lock w:val="sdtLocked"/>
                  </w:sdtPr>
                  <w:sdtEndPr>
                    <w:rPr>
                      <w:rFonts w:asciiTheme="majorEastAsia" w:hAnsiTheme="majorEastAsia" w:eastAsiaTheme="majorEastAsia"/>
                      <w:szCs w:val="21"/>
                    </w:rPr>
                  </w:sdtEndPr>
                  <w:sdtContent>
                    <w:tc>
                      <w:tcPr>
                        <w:tcW w:w="851"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633,155</w:t>
                        </w:r>
                      </w:p>
                    </w:tc>
                  </w:sdtContent>
                </w:sdt>
                <w:sdt>
                  <w:sdtPr>
                    <w:rPr>
                      <w:rFonts w:asciiTheme="majorEastAsia" w:hAnsiTheme="majorEastAsia" w:eastAsiaTheme="majorEastAsia"/>
                      <w:szCs w:val="21"/>
                    </w:rPr>
                    <w:alias w:val="5%以下股东的表决情况_弃权比例"/>
                    <w:tag w:val="_GBC_37be4574b88a45d597ee7cd40a850dec"/>
                    <w:id w:val="5938"/>
                    <w:lock w:val="sdtLocked"/>
                  </w:sdtPr>
                  <w:sdtEndPr>
                    <w:rPr>
                      <w:rFonts w:asciiTheme="majorEastAsia" w:hAnsiTheme="majorEastAsia" w:eastAsiaTheme="majorEastAsia"/>
                      <w:szCs w:val="21"/>
                    </w:rPr>
                  </w:sdtEndPr>
                  <w:sdtContent>
                    <w:tc>
                      <w:tcPr>
                        <w:tcW w:w="1184"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0.412972</w:t>
                        </w:r>
                      </w:p>
                    </w:tc>
                  </w:sdtContent>
                </w:sdt>
              </w:tr>
            </w:sdtContent>
          </w:sdt>
          <w:sdt>
            <w:sdtPr>
              <w:rPr>
                <w:rFonts w:asciiTheme="minorEastAsia" w:hAnsiTheme="minorEastAsia"/>
                <w:sz w:val="24"/>
                <w:szCs w:val="24"/>
              </w:rPr>
              <w:alias w:val="5%以下股东的表决情况"/>
              <w:tag w:val="_GBC_ff2a68bc4ae1452fa1f8ccc6beb2c08f"/>
              <w:id w:val="5939"/>
              <w:lock w:val="sdtLocked"/>
              <w:placeholder>
                <w:docPart w:val="{fdb1748b-07f8-4d79-aae5-41732fb649a9}"/>
              </w:placeholder>
            </w:sdtPr>
            <w:sdtEndPr>
              <w:rPr>
                <w:rFonts w:asciiTheme="majorEastAsia" w:hAnsiTheme="majorEastAsia" w:eastAsiaTheme="majorEastAsia"/>
                <w:sz w:val="21"/>
                <w:szCs w:val="21"/>
              </w:rPr>
            </w:sdtEndPr>
            <w:sdtContent>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rPr>
                    <w:alias w:val="5%以下股东的表决情况_议案序号"/>
                    <w:tag w:val="_GBC_003c0e2a3826430091463bd073774853"/>
                    <w:id w:val="5940"/>
                    <w:lock w:val="sdtLocked"/>
                  </w:sdtPr>
                  <w:sdtEndPr>
                    <w:rPr>
                      <w:rFonts w:asciiTheme="minorEastAsia" w:hAnsiTheme="minorEastAsia"/>
                      <w:sz w:val="24"/>
                      <w:szCs w:val="24"/>
                    </w:rPr>
                  </w:sdtEndPr>
                  <w:sdtContent>
                    <w:tc>
                      <w:tcPr>
                        <w:tcW w:w="846" w:type="dxa"/>
                        <w:vAlign w:val="center"/>
                      </w:tcPr>
                      <w:p>
                        <w:pPr>
                          <w:rPr>
                            <w:rFonts w:hint="eastAsia" w:asciiTheme="minorEastAsia" w:hAnsiTheme="minorEastAsia"/>
                            <w:sz w:val="24"/>
                            <w:szCs w:val="24"/>
                          </w:rPr>
                        </w:pPr>
                        <w:r>
                          <w:rPr>
                            <w:rFonts w:hint="eastAsia" w:asciiTheme="minorEastAsia" w:hAnsiTheme="minorEastAsia"/>
                            <w:sz w:val="24"/>
                            <w:szCs w:val="24"/>
                          </w:rPr>
                          <w:t>11.08</w:t>
                        </w:r>
                      </w:p>
                    </w:tc>
                  </w:sdtContent>
                </w:sdt>
                <w:sdt>
                  <w:sdtPr>
                    <w:rPr>
                      <w:rFonts w:asciiTheme="minorEastAsia" w:hAnsiTheme="minorEastAsia"/>
                      <w:sz w:val="24"/>
                      <w:szCs w:val="24"/>
                    </w:rPr>
                    <w:alias w:val="5%以下股东的表决情况_议案名称"/>
                    <w:tag w:val="_GBC_120f4cbdd0e24a8abf52609f00b310eb"/>
                    <w:id w:val="5941"/>
                    <w:lock w:val="sdtLocked"/>
                    <w:text/>
                  </w:sdtPr>
                  <w:sdtEndPr>
                    <w:rPr>
                      <w:rFonts w:asciiTheme="minorEastAsia" w:hAnsiTheme="minorEastAsia"/>
                      <w:sz w:val="24"/>
                      <w:szCs w:val="24"/>
                    </w:rPr>
                  </w:sdtEndPr>
                  <w:sdtContent>
                    <w:tc>
                      <w:tcPr>
                        <w:tcW w:w="1814" w:type="dxa"/>
                      </w:tcPr>
                      <w:p>
                        <w:pPr>
                          <w:rPr>
                            <w:rFonts w:hint="eastAsia" w:asciiTheme="minorEastAsia" w:hAnsiTheme="minorEastAsia"/>
                            <w:sz w:val="24"/>
                            <w:szCs w:val="24"/>
                          </w:rPr>
                        </w:pPr>
                        <w:r>
                          <w:rPr>
                            <w:rFonts w:asciiTheme="minorEastAsia" w:hAnsiTheme="minorEastAsia"/>
                            <w:sz w:val="24"/>
                            <w:szCs w:val="24"/>
                          </w:rPr>
                          <w:t>《融资租赁及保理协议》及其所限定交易于2025－2027年度交易上限金额</w:t>
                        </w:r>
                      </w:p>
                    </w:tc>
                  </w:sdtContent>
                </w:sdt>
                <w:sdt>
                  <w:sdtPr>
                    <w:rPr>
                      <w:rFonts w:asciiTheme="majorEastAsia" w:hAnsiTheme="majorEastAsia" w:eastAsiaTheme="majorEastAsia"/>
                      <w:szCs w:val="21"/>
                    </w:rPr>
                    <w:alias w:val="5%以下股东的表决情况_同意票数"/>
                    <w:tag w:val="_GBC_8e6286abe9984117ab278ef08e91288b"/>
                    <w:id w:val="5942"/>
                    <w:lock w:val="sdtLocked"/>
                  </w:sdtPr>
                  <w:sdtEndPr>
                    <w:rPr>
                      <w:rFonts w:asciiTheme="majorEastAsia" w:hAnsiTheme="majorEastAsia" w:eastAsiaTheme="majorEastAsia"/>
                      <w:szCs w:val="21"/>
                    </w:rPr>
                  </w:sdtEndPr>
                  <w:sdtContent>
                    <w:tc>
                      <w:tcPr>
                        <w:tcW w:w="850"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145,654,392</w:t>
                        </w:r>
                      </w:p>
                    </w:tc>
                  </w:sdtContent>
                </w:sdt>
                <w:sdt>
                  <w:sdtPr>
                    <w:rPr>
                      <w:rFonts w:asciiTheme="majorEastAsia" w:hAnsiTheme="majorEastAsia" w:eastAsiaTheme="majorEastAsia"/>
                      <w:szCs w:val="21"/>
                    </w:rPr>
                    <w:alias w:val="5%以下股东的表决情况_同意比例"/>
                    <w:tag w:val="_GBC_3fcebd7488784e99b72caeb430023bbd"/>
                    <w:id w:val="5943"/>
                    <w:lock w:val="sdtLocked"/>
                  </w:sdtPr>
                  <w:sdtEndPr>
                    <w:rPr>
                      <w:rFonts w:asciiTheme="majorEastAsia" w:hAnsiTheme="majorEastAsia" w:eastAsiaTheme="majorEastAsia"/>
                      <w:szCs w:val="21"/>
                    </w:rPr>
                  </w:sdtEndPr>
                  <w:sdtContent>
                    <w:tc>
                      <w:tcPr>
                        <w:tcW w:w="1061"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95.002206</w:t>
                        </w:r>
                      </w:p>
                    </w:tc>
                  </w:sdtContent>
                </w:sdt>
                <w:sdt>
                  <w:sdtPr>
                    <w:rPr>
                      <w:rFonts w:asciiTheme="majorEastAsia" w:hAnsiTheme="majorEastAsia" w:eastAsiaTheme="majorEastAsia"/>
                      <w:szCs w:val="21"/>
                    </w:rPr>
                    <w:alias w:val="5%以下股东的表决情况_反对票数"/>
                    <w:tag w:val="_GBC_a6adf5852dc1415eb83afa4dd02e7dc3"/>
                    <w:id w:val="5944"/>
                    <w:lock w:val="sdtLocked"/>
                  </w:sdtPr>
                  <w:sdtEndPr>
                    <w:rPr>
                      <w:rFonts w:asciiTheme="majorEastAsia" w:hAnsiTheme="majorEastAsia" w:eastAsiaTheme="majorEastAsia"/>
                      <w:szCs w:val="21"/>
                    </w:rPr>
                  </w:sdtEndPr>
                  <w:sdtContent>
                    <w:tc>
                      <w:tcPr>
                        <w:tcW w:w="846"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7,036,905</w:t>
                        </w:r>
                      </w:p>
                    </w:tc>
                  </w:sdtContent>
                </w:sdt>
                <w:sdt>
                  <w:sdtPr>
                    <w:rPr>
                      <w:rFonts w:asciiTheme="majorEastAsia" w:hAnsiTheme="majorEastAsia" w:eastAsiaTheme="majorEastAsia"/>
                      <w:szCs w:val="21"/>
                    </w:rPr>
                    <w:alias w:val="5%以下股东的表决情况_反对比例"/>
                    <w:tag w:val="_GBC_6081e1c76d3140b3b861614f2c136ab4"/>
                    <w:id w:val="5945"/>
                    <w:lock w:val="sdtLocked"/>
                  </w:sdtPr>
                  <w:sdtEndPr>
                    <w:rPr>
                      <w:rFonts w:asciiTheme="majorEastAsia" w:hAnsiTheme="majorEastAsia" w:eastAsiaTheme="majorEastAsia"/>
                      <w:szCs w:val="21"/>
                    </w:rPr>
                  </w:sdtEndPr>
                  <w:sdtContent>
                    <w:tc>
                      <w:tcPr>
                        <w:tcW w:w="1070"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4.589779</w:t>
                        </w:r>
                      </w:p>
                    </w:tc>
                  </w:sdtContent>
                </w:sdt>
                <w:sdt>
                  <w:sdtPr>
                    <w:rPr>
                      <w:rFonts w:asciiTheme="majorEastAsia" w:hAnsiTheme="majorEastAsia" w:eastAsiaTheme="majorEastAsia"/>
                      <w:szCs w:val="21"/>
                    </w:rPr>
                    <w:alias w:val="5%以下股东的表决情况_弃权票数"/>
                    <w:tag w:val="_GBC_255dc4ec80534d56b5adcf7034819a58"/>
                    <w:id w:val="5946"/>
                    <w:lock w:val="sdtLocked"/>
                  </w:sdtPr>
                  <w:sdtEndPr>
                    <w:rPr>
                      <w:rFonts w:asciiTheme="majorEastAsia" w:hAnsiTheme="majorEastAsia" w:eastAsiaTheme="majorEastAsia"/>
                      <w:szCs w:val="21"/>
                    </w:rPr>
                  </w:sdtEndPr>
                  <w:sdtContent>
                    <w:tc>
                      <w:tcPr>
                        <w:tcW w:w="851"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625,555</w:t>
                        </w:r>
                      </w:p>
                    </w:tc>
                  </w:sdtContent>
                </w:sdt>
                <w:sdt>
                  <w:sdtPr>
                    <w:rPr>
                      <w:rFonts w:asciiTheme="majorEastAsia" w:hAnsiTheme="majorEastAsia" w:eastAsiaTheme="majorEastAsia"/>
                      <w:szCs w:val="21"/>
                    </w:rPr>
                    <w:alias w:val="5%以下股东的表决情况_弃权比例"/>
                    <w:tag w:val="_GBC_37be4574b88a45d597ee7cd40a850dec"/>
                    <w:id w:val="5947"/>
                    <w:lock w:val="sdtLocked"/>
                  </w:sdtPr>
                  <w:sdtEndPr>
                    <w:rPr>
                      <w:rFonts w:asciiTheme="majorEastAsia" w:hAnsiTheme="majorEastAsia" w:eastAsiaTheme="majorEastAsia"/>
                      <w:szCs w:val="21"/>
                    </w:rPr>
                  </w:sdtEndPr>
                  <w:sdtContent>
                    <w:tc>
                      <w:tcPr>
                        <w:tcW w:w="1184"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0.408015</w:t>
                        </w:r>
                      </w:p>
                    </w:tc>
                  </w:sdtContent>
                </w:sdt>
              </w:tr>
            </w:sdtContent>
          </w:sdt>
          <w:sdt>
            <w:sdtPr>
              <w:rPr>
                <w:rFonts w:asciiTheme="minorEastAsia" w:hAnsiTheme="minorEastAsia"/>
                <w:sz w:val="24"/>
                <w:szCs w:val="24"/>
              </w:rPr>
              <w:alias w:val="5%以下股东的表决情况"/>
              <w:tag w:val="_GBC_ff2a68bc4ae1452fa1f8ccc6beb2c08f"/>
              <w:id w:val="5948"/>
              <w:lock w:val="sdtLocked"/>
              <w:placeholder>
                <w:docPart w:val="{fdb1748b-07f8-4d79-aae5-41732fb649a9}"/>
              </w:placeholder>
            </w:sdtPr>
            <w:sdtEndPr>
              <w:rPr>
                <w:rFonts w:asciiTheme="majorEastAsia" w:hAnsiTheme="majorEastAsia" w:eastAsiaTheme="majorEastAsia"/>
                <w:sz w:val="21"/>
                <w:szCs w:val="21"/>
              </w:rPr>
            </w:sdtEndPr>
            <w:sdtContent>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sdt>
                  <w:sdtPr>
                    <w:rPr>
                      <w:rFonts w:asciiTheme="minorEastAsia" w:hAnsiTheme="minorEastAsia"/>
                      <w:sz w:val="24"/>
                      <w:szCs w:val="24"/>
                    </w:rPr>
                    <w:alias w:val="5%以下股东的表决情况_议案序号"/>
                    <w:tag w:val="_GBC_003c0e2a3826430091463bd073774853"/>
                    <w:id w:val="5949"/>
                    <w:lock w:val="sdtLocked"/>
                  </w:sdtPr>
                  <w:sdtEndPr>
                    <w:rPr>
                      <w:rFonts w:asciiTheme="minorEastAsia" w:hAnsiTheme="minorEastAsia"/>
                      <w:sz w:val="24"/>
                      <w:szCs w:val="24"/>
                    </w:rPr>
                  </w:sdtEndPr>
                  <w:sdtContent>
                    <w:tc>
                      <w:tcPr>
                        <w:tcW w:w="846" w:type="dxa"/>
                        <w:vAlign w:val="center"/>
                      </w:tcPr>
                      <w:p>
                        <w:pPr>
                          <w:rPr>
                            <w:rFonts w:hint="eastAsia" w:asciiTheme="minorEastAsia" w:hAnsiTheme="minorEastAsia"/>
                            <w:sz w:val="24"/>
                            <w:szCs w:val="24"/>
                          </w:rPr>
                        </w:pPr>
                        <w:r>
                          <w:rPr>
                            <w:rFonts w:hint="eastAsia" w:asciiTheme="minorEastAsia" w:hAnsiTheme="minorEastAsia"/>
                            <w:sz w:val="24"/>
                            <w:szCs w:val="24"/>
                          </w:rPr>
                          <w:t>11.09</w:t>
                        </w:r>
                      </w:p>
                    </w:tc>
                  </w:sdtContent>
                </w:sdt>
                <w:sdt>
                  <w:sdtPr>
                    <w:rPr>
                      <w:rFonts w:asciiTheme="minorEastAsia" w:hAnsiTheme="minorEastAsia"/>
                      <w:sz w:val="24"/>
                      <w:szCs w:val="24"/>
                    </w:rPr>
                    <w:alias w:val="5%以下股东的表决情况_议案名称"/>
                    <w:tag w:val="_GBC_120f4cbdd0e24a8abf52609f00b310eb"/>
                    <w:id w:val="5950"/>
                    <w:lock w:val="sdtLocked"/>
                    <w:text/>
                  </w:sdtPr>
                  <w:sdtEndPr>
                    <w:rPr>
                      <w:rFonts w:asciiTheme="minorEastAsia" w:hAnsiTheme="minorEastAsia"/>
                      <w:sz w:val="24"/>
                      <w:szCs w:val="24"/>
                    </w:rPr>
                  </w:sdtEndPr>
                  <w:sdtContent>
                    <w:tc>
                      <w:tcPr>
                        <w:tcW w:w="1814" w:type="dxa"/>
                      </w:tcPr>
                      <w:p>
                        <w:pPr>
                          <w:rPr>
                            <w:rFonts w:hint="eastAsia" w:asciiTheme="minorEastAsia" w:hAnsiTheme="minorEastAsia"/>
                            <w:sz w:val="24"/>
                            <w:szCs w:val="24"/>
                          </w:rPr>
                        </w:pPr>
                        <w:r>
                          <w:rPr>
                            <w:rFonts w:asciiTheme="minorEastAsia" w:hAnsiTheme="minorEastAsia"/>
                            <w:sz w:val="24"/>
                            <w:szCs w:val="24"/>
                          </w:rPr>
                          <w:t>《委托管理服务框架协议》及其所限定交易于2025－2027年度交易上限金额</w:t>
                        </w:r>
                      </w:p>
                    </w:tc>
                  </w:sdtContent>
                </w:sdt>
                <w:sdt>
                  <w:sdtPr>
                    <w:rPr>
                      <w:rFonts w:asciiTheme="majorEastAsia" w:hAnsiTheme="majorEastAsia" w:eastAsiaTheme="majorEastAsia"/>
                      <w:szCs w:val="21"/>
                    </w:rPr>
                    <w:alias w:val="5%以下股东的表决情况_同意票数"/>
                    <w:tag w:val="_GBC_8e6286abe9984117ab278ef08e91288b"/>
                    <w:id w:val="5951"/>
                    <w:lock w:val="sdtLocked"/>
                  </w:sdtPr>
                  <w:sdtEndPr>
                    <w:rPr>
                      <w:rFonts w:asciiTheme="majorEastAsia" w:hAnsiTheme="majorEastAsia" w:eastAsiaTheme="majorEastAsia"/>
                      <w:szCs w:val="21"/>
                    </w:rPr>
                  </w:sdtEndPr>
                  <w:sdtContent>
                    <w:tc>
                      <w:tcPr>
                        <w:tcW w:w="850"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151,893,848</w:t>
                        </w:r>
                      </w:p>
                    </w:tc>
                  </w:sdtContent>
                </w:sdt>
                <w:sdt>
                  <w:sdtPr>
                    <w:rPr>
                      <w:rFonts w:asciiTheme="majorEastAsia" w:hAnsiTheme="majorEastAsia" w:eastAsiaTheme="majorEastAsia"/>
                      <w:szCs w:val="21"/>
                    </w:rPr>
                    <w:alias w:val="5%以下股东的表决情况_同意比例"/>
                    <w:tag w:val="_GBC_3fcebd7488784e99b72caeb430023bbd"/>
                    <w:id w:val="5952"/>
                    <w:lock w:val="sdtLocked"/>
                  </w:sdtPr>
                  <w:sdtEndPr>
                    <w:rPr>
                      <w:rFonts w:asciiTheme="majorEastAsia" w:hAnsiTheme="majorEastAsia" w:eastAsiaTheme="majorEastAsia"/>
                      <w:szCs w:val="21"/>
                    </w:rPr>
                  </w:sdtEndPr>
                  <w:sdtContent>
                    <w:tc>
                      <w:tcPr>
                        <w:tcW w:w="1061"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99.071854</w:t>
                        </w:r>
                      </w:p>
                    </w:tc>
                  </w:sdtContent>
                </w:sdt>
                <w:sdt>
                  <w:sdtPr>
                    <w:rPr>
                      <w:rFonts w:asciiTheme="majorEastAsia" w:hAnsiTheme="majorEastAsia" w:eastAsiaTheme="majorEastAsia"/>
                      <w:szCs w:val="21"/>
                    </w:rPr>
                    <w:alias w:val="5%以下股东的表决情况_反对票数"/>
                    <w:tag w:val="_GBC_a6adf5852dc1415eb83afa4dd02e7dc3"/>
                    <w:id w:val="5953"/>
                    <w:lock w:val="sdtLocked"/>
                  </w:sdtPr>
                  <w:sdtEndPr>
                    <w:rPr>
                      <w:rFonts w:asciiTheme="majorEastAsia" w:hAnsiTheme="majorEastAsia" w:eastAsiaTheme="majorEastAsia"/>
                      <w:szCs w:val="21"/>
                    </w:rPr>
                  </w:sdtEndPr>
                  <w:sdtContent>
                    <w:tc>
                      <w:tcPr>
                        <w:tcW w:w="846"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789,349</w:t>
                        </w:r>
                      </w:p>
                    </w:tc>
                  </w:sdtContent>
                </w:sdt>
                <w:sdt>
                  <w:sdtPr>
                    <w:rPr>
                      <w:rFonts w:asciiTheme="majorEastAsia" w:hAnsiTheme="majorEastAsia" w:eastAsiaTheme="majorEastAsia"/>
                      <w:szCs w:val="21"/>
                    </w:rPr>
                    <w:alias w:val="5%以下股东的表决情况_反对比例"/>
                    <w:tag w:val="_GBC_6081e1c76d3140b3b861614f2c136ab4"/>
                    <w:id w:val="5954"/>
                    <w:lock w:val="sdtLocked"/>
                  </w:sdtPr>
                  <w:sdtEndPr>
                    <w:rPr>
                      <w:rFonts w:asciiTheme="majorEastAsia" w:hAnsiTheme="majorEastAsia" w:eastAsiaTheme="majorEastAsia"/>
                      <w:szCs w:val="21"/>
                    </w:rPr>
                  </w:sdtEndPr>
                  <w:sdtContent>
                    <w:tc>
                      <w:tcPr>
                        <w:tcW w:w="1070"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0.514848</w:t>
                        </w:r>
                      </w:p>
                    </w:tc>
                  </w:sdtContent>
                </w:sdt>
                <w:sdt>
                  <w:sdtPr>
                    <w:rPr>
                      <w:rFonts w:asciiTheme="majorEastAsia" w:hAnsiTheme="majorEastAsia" w:eastAsiaTheme="majorEastAsia"/>
                      <w:szCs w:val="21"/>
                    </w:rPr>
                    <w:alias w:val="5%以下股东的表决情况_弃权票数"/>
                    <w:tag w:val="_GBC_255dc4ec80534d56b5adcf7034819a58"/>
                    <w:id w:val="5955"/>
                    <w:lock w:val="sdtLocked"/>
                  </w:sdtPr>
                  <w:sdtEndPr>
                    <w:rPr>
                      <w:rFonts w:asciiTheme="majorEastAsia" w:hAnsiTheme="majorEastAsia" w:eastAsiaTheme="majorEastAsia"/>
                      <w:szCs w:val="21"/>
                    </w:rPr>
                  </w:sdtEndPr>
                  <w:sdtContent>
                    <w:tc>
                      <w:tcPr>
                        <w:tcW w:w="851"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633,655</w:t>
                        </w:r>
                      </w:p>
                    </w:tc>
                  </w:sdtContent>
                </w:sdt>
                <w:sdt>
                  <w:sdtPr>
                    <w:rPr>
                      <w:rFonts w:asciiTheme="majorEastAsia" w:hAnsiTheme="majorEastAsia" w:eastAsiaTheme="majorEastAsia"/>
                      <w:szCs w:val="21"/>
                    </w:rPr>
                    <w:alias w:val="5%以下股东的表决情况_弃权比例"/>
                    <w:tag w:val="_GBC_37be4574b88a45d597ee7cd40a850dec"/>
                    <w:id w:val="5956"/>
                    <w:lock w:val="sdtLocked"/>
                  </w:sdtPr>
                  <w:sdtEndPr>
                    <w:rPr>
                      <w:rFonts w:asciiTheme="majorEastAsia" w:hAnsiTheme="majorEastAsia" w:eastAsiaTheme="majorEastAsia"/>
                      <w:szCs w:val="21"/>
                    </w:rPr>
                  </w:sdtEndPr>
                  <w:sdtContent>
                    <w:tc>
                      <w:tcPr>
                        <w:tcW w:w="1184" w:type="dxa"/>
                        <w:vAlign w:val="center"/>
                      </w:tcPr>
                      <w:p>
                        <w:pPr>
                          <w:jc w:val="right"/>
                          <w:rPr>
                            <w:rFonts w:hint="eastAsia" w:asciiTheme="majorEastAsia" w:hAnsiTheme="majorEastAsia" w:eastAsiaTheme="majorEastAsia"/>
                            <w:szCs w:val="21"/>
                          </w:rPr>
                        </w:pPr>
                        <w:r>
                          <w:rPr>
                            <w:rFonts w:asciiTheme="majorEastAsia" w:hAnsiTheme="majorEastAsia" w:eastAsiaTheme="majorEastAsia"/>
                            <w:color w:val="auto"/>
                            <w:szCs w:val="21"/>
                          </w:rPr>
                          <w:t>0.413298</w:t>
                        </w:r>
                      </w:p>
                    </w:tc>
                  </w:sdtContent>
                </w:sdt>
              </w:tr>
            </w:sdtContent>
          </w:sdt>
        </w:tbl>
        <w:p/>
        <w:p/>
      </w:sdtContent>
    </w:sdt>
    <w:sdt>
      <w:sdtPr>
        <w:rPr>
          <w:rFonts w:hint="eastAsia" w:asciiTheme="minorHAnsi" w:hAnsiTheme="minorHAnsi" w:eastAsiaTheme="minorEastAsia" w:cstheme="minorBidi"/>
          <w:b w:val="0"/>
          <w:bCs w:val="0"/>
          <w:sz w:val="24"/>
          <w:szCs w:val="24"/>
        </w:rPr>
        <w:alias w:val="模块:关于议案表决的情况说明单击此处输入文字。"/>
        <w:tag w:val="_GBC_79dcebfcab52481588760e8aa1f7b4f3"/>
        <w:id w:val="2260"/>
        <w:lock w:val="sdtLocked"/>
        <w:placeholder>
          <w:docPart w:val="GBC22222222222222222222222222222"/>
        </w:placeholder>
      </w:sdtPr>
      <w:sdtEndPr>
        <w:rPr>
          <w:rFonts w:hint="eastAsia" w:asciiTheme="minorHAnsi" w:hAnsiTheme="minorHAnsi" w:eastAsiaTheme="minorEastAsia" w:cstheme="minorBidi"/>
          <w:b w:val="0"/>
          <w:bCs w:val="0"/>
          <w:sz w:val="21"/>
          <w:szCs w:val="22"/>
        </w:rPr>
      </w:sdtEndPr>
      <w:sdtContent>
        <w:p>
          <w:pPr>
            <w:pStyle w:val="3"/>
            <w:keepNext w:val="0"/>
            <w:keepLines w:val="0"/>
            <w:numPr>
              <w:ilvl w:val="0"/>
              <w:numId w:val="5"/>
            </w:numPr>
            <w:spacing w:line="415" w:lineRule="auto"/>
            <w:rPr>
              <w:rFonts w:asciiTheme="minorHAnsi" w:hAnsiTheme="minorHAnsi" w:eastAsiaTheme="minorEastAsia" w:cstheme="minorBidi"/>
              <w:b w:val="0"/>
              <w:bCs w:val="0"/>
              <w:sz w:val="24"/>
              <w:szCs w:val="24"/>
            </w:rPr>
          </w:pPr>
          <w:r>
            <w:rPr>
              <w:rFonts w:hint="eastAsia" w:asciiTheme="minorHAnsi" w:hAnsiTheme="minorHAnsi" w:eastAsiaTheme="minorEastAsia" w:cstheme="minorBidi"/>
              <w:b w:val="0"/>
              <w:bCs w:val="0"/>
              <w:sz w:val="24"/>
              <w:szCs w:val="24"/>
            </w:rPr>
            <w:t>关于议案表决的有关情况说明</w:t>
          </w:r>
        </w:p>
        <w:sdt>
          <w:sdtPr>
            <w:rPr>
              <w:rFonts w:asciiTheme="minorEastAsia" w:hAnsiTheme="minorEastAsia"/>
              <w:sz w:val="24"/>
              <w:szCs w:val="24"/>
            </w:rPr>
            <w:alias w:val="议案表决情况说明"/>
            <w:tag w:val="_GBC_c9afd39d871348149d815370c76a9b10"/>
            <w:id w:val="2261"/>
            <w:lock w:val="sdtLocked"/>
            <w:placeholder>
              <w:docPart w:val="GBC22222222222222222222222222222"/>
            </w:placeholder>
          </w:sdtPr>
          <w:sdtEndPr>
            <w:rPr>
              <w:rFonts w:asciiTheme="minorEastAsia" w:hAnsiTheme="minorEastAsia"/>
              <w:sz w:val="24"/>
              <w:szCs w:val="24"/>
            </w:rPr>
          </w:sdtEndPr>
          <w:sdtContent>
            <w:p>
              <w:pPr>
                <w:spacing w:line="360" w:lineRule="auto"/>
                <w:rPr>
                  <w:rFonts w:hint="eastAsia" w:asciiTheme="minorEastAsia" w:hAnsiTheme="minorEastAsia"/>
                  <w:sz w:val="24"/>
                  <w:szCs w:val="24"/>
                </w:rPr>
              </w:pPr>
              <w:r>
                <w:rPr>
                  <w:rFonts w:hint="eastAsia" w:asciiTheme="minorEastAsia" w:hAnsiTheme="minorEastAsia"/>
                  <w:sz w:val="24"/>
                  <w:szCs w:val="24"/>
                </w:rPr>
                <w:t>第8、9、12、13、14项议案为特别决议案；第4、6、7、8、10、11.01-11.09项议案对中小投资者单独计票。</w:t>
              </w:r>
            </w:p>
            <w:p>
              <w:pPr>
                <w:spacing w:line="360" w:lineRule="auto"/>
                <w:rPr>
                  <w:rFonts w:hint="eastAsia" w:asciiTheme="minorEastAsia" w:hAnsiTheme="minorEastAsia"/>
                  <w:sz w:val="24"/>
                  <w:szCs w:val="24"/>
                </w:rPr>
              </w:pPr>
            </w:p>
            <w:p>
              <w:pPr>
                <w:spacing w:line="360" w:lineRule="auto"/>
                <w:rPr>
                  <w:rFonts w:hint="eastAsia" w:asciiTheme="minorEastAsia" w:hAnsiTheme="minorEastAsia"/>
                  <w:sz w:val="24"/>
                  <w:szCs w:val="24"/>
                </w:rPr>
              </w:pPr>
              <w:r>
                <w:rPr>
                  <w:rFonts w:hint="eastAsia" w:asciiTheme="minorEastAsia" w:hAnsiTheme="minorEastAsia"/>
                  <w:sz w:val="24"/>
                  <w:szCs w:val="24"/>
                </w:rPr>
                <w:t>有关上述各议案的详情请见公司日期为2025年2月24日的第九届董事会第十三次会议决议公告、第九届监事会第九次会议决议公告、关于提名第九届董事会非职工代表董事的公告；日期为2025年3月28日的第九届董事会第十四次会议决议公告、第九届监事会第十次会议决议公告、2024年度利润分配方案公告、关于续聘会计师事务所的公告、关于向子公司提供融资担保和授权兖煤澳洲及其子公司向兖矿能源澳洲附属公司提供日常经营担保的公告；日期为2025年4月8日的第九届董事会第十五次会议决议公告、关联交易公告、关于签署与山能集团持续性关联交易协议的公告；日期为2025年4月25日的第九届董事会第十六次会议决议公告、第九届监事会第十一次会议决议公告、关于修改《公司章程》及相关议事规则的公告、关于提名独立董事候选人的公告。该等公告刊载于上海证券交易所网站、香港联合交易所有限公司网站、公司网站及/或《中国证券报》《上海证券报》《证券时报》《证券日报》。</w:t>
              </w:r>
            </w:p>
            <w:p>
              <w:pPr>
                <w:spacing w:line="360" w:lineRule="auto"/>
                <w:rPr>
                  <w:rFonts w:hint="eastAsia" w:asciiTheme="minorEastAsia" w:hAnsiTheme="minorEastAsia"/>
                  <w:sz w:val="24"/>
                  <w:szCs w:val="24"/>
                </w:rPr>
              </w:pPr>
            </w:p>
            <w:p>
              <w:pPr>
                <w:spacing w:line="360" w:lineRule="auto"/>
              </w:pPr>
              <w:r>
                <w:rPr>
                  <w:rFonts w:hint="eastAsia" w:asciiTheme="minorEastAsia" w:hAnsiTheme="minorEastAsia"/>
                  <w:sz w:val="24"/>
                  <w:szCs w:val="24"/>
                </w:rPr>
                <w:t>本次股东大会还听取了本公司2024年度独立董事述职报告（该报告无需表决）。就本公司所知，本次股东周年大会上，除公司控股股东山东能源集团有限公司及其一致行动人（持有公司有表决权股份5,303,899,421股）就第10、11.01-11.09项议案放弃投票外，概无股东有权出席会议但须根据《香港联合交易所有限公司证券上市规则》放弃赞成表决权或放弃表决权。</w:t>
              </w:r>
            </w:p>
          </w:sdtContent>
        </w:sdt>
      </w:sdtContent>
    </w:sdt>
    <w:p>
      <w:pPr>
        <w:pStyle w:val="2"/>
        <w:keepNext w:val="0"/>
        <w:keepLines w:val="0"/>
        <w:numPr>
          <w:ilvl w:val="0"/>
          <w:numId w:val="2"/>
        </w:numPr>
        <w:rPr>
          <w:sz w:val="24"/>
          <w:szCs w:val="24"/>
        </w:rPr>
      </w:pPr>
      <w:r>
        <w:rPr>
          <w:rFonts w:hint="eastAsia"/>
          <w:sz w:val="24"/>
          <w:szCs w:val="24"/>
        </w:rPr>
        <w:t>律师见证情况</w:t>
      </w:r>
    </w:p>
    <w:p>
      <w:pPr>
        <w:pStyle w:val="3"/>
        <w:keepNext w:val="0"/>
        <w:keepLines w:val="0"/>
        <w:numPr>
          <w:ilvl w:val="0"/>
          <w:numId w:val="7"/>
        </w:numPr>
        <w:spacing w:line="415" w:lineRule="auto"/>
        <w:ind w:left="420" w:hanging="420"/>
        <w:rPr>
          <w:rFonts w:hint="eastAsia" w:asciiTheme="majorEastAsia" w:hAnsiTheme="majorEastAsia"/>
          <w:b w:val="0"/>
          <w:sz w:val="24"/>
          <w:szCs w:val="24"/>
        </w:rPr>
      </w:pPr>
      <w:r>
        <w:rPr>
          <w:rFonts w:hint="eastAsia"/>
          <w:b w:val="0"/>
          <w:sz w:val="24"/>
          <w:szCs w:val="24"/>
        </w:rPr>
        <w:t>本次股东大会见证的律师事务所：</w:t>
      </w:r>
      <w:sdt>
        <w:sdtPr>
          <w:rPr>
            <w:rFonts w:hint="eastAsia" w:asciiTheme="majorEastAsia" w:hAnsiTheme="majorEastAsia"/>
            <w:b w:val="0"/>
            <w:sz w:val="24"/>
            <w:szCs w:val="24"/>
          </w:rPr>
          <w:alias w:val="股东大会鉴证的律师事务所"/>
          <w:tag w:val="_GBC_b83ac93717314e6a87c87ea2f316bb9b"/>
          <w:id w:val="147482413"/>
          <w:lock w:val="sdtLocked"/>
          <w:placeholder>
            <w:docPart w:val="GBC22222222222222222222222222222"/>
          </w:placeholder>
        </w:sdtPr>
        <w:sdtEndPr>
          <w:rPr>
            <w:rFonts w:hint="eastAsia" w:asciiTheme="majorEastAsia" w:hAnsiTheme="majorEastAsia"/>
            <w:b w:val="0"/>
            <w:sz w:val="24"/>
            <w:szCs w:val="24"/>
          </w:rPr>
        </w:sdtEndPr>
        <w:sdtContent>
          <w:r>
            <w:rPr>
              <w:rFonts w:hint="eastAsia" w:asciiTheme="majorEastAsia" w:hAnsiTheme="majorEastAsia"/>
              <w:b w:val="0"/>
              <w:sz w:val="24"/>
              <w:szCs w:val="24"/>
            </w:rPr>
            <w:t>北京市金杜律师事务所。</w:t>
          </w:r>
        </w:sdtContent>
      </w:sdt>
    </w:p>
    <w:p>
      <w:pPr>
        <w:rPr>
          <w:rFonts w:hint="eastAsia" w:asciiTheme="minorEastAsia" w:hAnsiTheme="minorEastAsia"/>
          <w:sz w:val="24"/>
          <w:szCs w:val="24"/>
        </w:rPr>
      </w:pPr>
      <w:r>
        <w:rPr>
          <w:rFonts w:hint="eastAsia" w:asciiTheme="minorEastAsia" w:hAnsiTheme="minorEastAsia"/>
          <w:sz w:val="24"/>
          <w:szCs w:val="24"/>
        </w:rPr>
        <w:t>律师：</w:t>
      </w:r>
      <w:sdt>
        <w:sdtPr>
          <w:rPr>
            <w:rFonts w:hint="eastAsia" w:asciiTheme="minorEastAsia" w:hAnsiTheme="minorEastAsia"/>
            <w:sz w:val="24"/>
            <w:szCs w:val="24"/>
          </w:rPr>
          <w:alias w:val="股东大会鉴证的律师"/>
          <w:tag w:val="_GBC_67bb7780e59242fba21c792cd18b2044"/>
          <w:id w:val="147461332"/>
          <w:lock w:val="sdtLocked"/>
          <w:placeholder>
            <w:docPart w:val="GBC22222222222222222222222222222"/>
          </w:placeholder>
        </w:sdtPr>
        <w:sdtEndPr>
          <w:rPr>
            <w:rFonts w:hint="eastAsia" w:asciiTheme="minorEastAsia" w:hAnsiTheme="minorEastAsia"/>
            <w:sz w:val="24"/>
            <w:szCs w:val="24"/>
          </w:rPr>
        </w:sdtEndPr>
        <w:sdtContent>
          <w:r>
            <w:rPr>
              <w:rFonts w:hint="eastAsia" w:asciiTheme="minorEastAsia" w:hAnsiTheme="minorEastAsia"/>
              <w:sz w:val="24"/>
              <w:szCs w:val="24"/>
            </w:rPr>
            <w:t>唐丽子、杨墨茹。</w:t>
          </w:r>
        </w:sdtContent>
      </w:sdt>
    </w:p>
    <w:sdt>
      <w:sdtPr>
        <w:rPr>
          <w:rFonts w:hint="eastAsia" w:asciiTheme="minorHAnsi" w:hAnsiTheme="minorHAnsi" w:eastAsiaTheme="minorEastAsia" w:cstheme="minorBidi"/>
          <w:b w:val="0"/>
          <w:bCs w:val="0"/>
          <w:sz w:val="24"/>
          <w:szCs w:val="24"/>
        </w:rPr>
        <w:alias w:val="模块:律师鉴证结论意见："/>
        <w:tag w:val="_GBC_d0c7b16910d244b89157dac74317ac6e"/>
        <w:id w:val="147450889"/>
        <w:lock w:val="sdtLocked"/>
        <w:placeholder>
          <w:docPart w:val="GBC22222222222222222222222222222"/>
        </w:placeholder>
      </w:sdtPr>
      <w:sdtEndPr>
        <w:rPr>
          <w:rFonts w:hint="eastAsia" w:asciiTheme="minorEastAsia" w:hAnsiTheme="minorEastAsia" w:eastAsiaTheme="minorEastAsia" w:cstheme="minorBidi"/>
          <w:b w:val="0"/>
          <w:bCs w:val="0"/>
          <w:sz w:val="24"/>
          <w:szCs w:val="24"/>
        </w:rPr>
      </w:sdtEndPr>
      <w:sdtContent>
        <w:p>
          <w:pPr>
            <w:pStyle w:val="3"/>
            <w:keepNext w:val="0"/>
            <w:keepLines w:val="0"/>
            <w:numPr>
              <w:ilvl w:val="0"/>
              <w:numId w:val="7"/>
            </w:numPr>
            <w:spacing w:line="415" w:lineRule="auto"/>
            <w:ind w:left="420" w:hanging="420"/>
            <w:rPr>
              <w:b w:val="0"/>
              <w:sz w:val="24"/>
              <w:szCs w:val="24"/>
            </w:rPr>
          </w:pPr>
          <w:r>
            <w:rPr>
              <w:rFonts w:hint="eastAsia"/>
              <w:b w:val="0"/>
              <w:sz w:val="24"/>
              <w:szCs w:val="24"/>
            </w:rPr>
            <w:t>律师见证结论意见：</w:t>
          </w:r>
        </w:p>
        <w:p>
          <w:pPr>
            <w:spacing w:line="360" w:lineRule="auto"/>
            <w:rPr>
              <w:rFonts w:hint="eastAsia" w:asciiTheme="minorEastAsia" w:hAnsiTheme="minorEastAsia"/>
              <w:sz w:val="24"/>
              <w:szCs w:val="24"/>
            </w:rPr>
          </w:pPr>
          <w:sdt>
            <w:sdtPr>
              <w:rPr>
                <w:rFonts w:asciiTheme="minorEastAsia" w:hAnsiTheme="minorEastAsia"/>
                <w:sz w:val="24"/>
                <w:szCs w:val="24"/>
              </w:rPr>
              <w:alias w:val="律师鉴证结论意见"/>
              <w:tag w:val="_GBC_a6c9ec719fdd45488b8f21800194f0f3"/>
              <w:id w:val="147467641"/>
              <w:lock w:val="sdtLocked"/>
              <w:placeholder>
                <w:docPart w:val="GBC22222222222222222222222222222"/>
              </w:placeholder>
            </w:sdtPr>
            <w:sdtEndPr>
              <w:rPr>
                <w:rFonts w:asciiTheme="minorEastAsia" w:hAnsiTheme="minorEastAsia"/>
                <w:sz w:val="24"/>
                <w:szCs w:val="24"/>
              </w:rPr>
            </w:sdtEndPr>
            <w:sdtContent>
              <w:r>
                <w:rPr>
                  <w:rFonts w:hint="eastAsia" w:asciiTheme="minorEastAsia" w:hAnsiTheme="minorEastAsia"/>
                  <w:sz w:val="24"/>
                  <w:szCs w:val="24"/>
                </w:rPr>
                <w:t>公司2024年度股东周年大会的召集和召开程序符合《公司法》《证券法》等中国境内相关法律、行政法规、《股东会规则》和《公司章程》的规定；出席本次股东大会的人员和召集人的资格合法有效；本次股东会的表决程序和表决结果合法有效。</w:t>
              </w:r>
            </w:sdtContent>
          </w:sdt>
        </w:p>
      </w:sdtContent>
    </w:sdt>
    <w:p/>
    <w:p>
      <w:pPr>
        <w:rPr>
          <w:sz w:val="24"/>
          <w:szCs w:val="24"/>
        </w:rPr>
      </w:pPr>
      <w:r>
        <w:rPr>
          <w:rFonts w:hint="eastAsia"/>
          <w:sz w:val="24"/>
          <w:szCs w:val="24"/>
        </w:rPr>
        <w:t>特此公告。</w:t>
      </w:r>
    </w:p>
    <w:p/>
    <w:p>
      <w:pPr>
        <w:ind w:right="84" w:rightChars="40"/>
        <w:jc w:val="right"/>
        <w:rPr>
          <w:sz w:val="24"/>
          <w:szCs w:val="24"/>
        </w:rPr>
      </w:pPr>
      <w:sdt>
        <w:sdtPr>
          <w:rPr>
            <w:rFonts w:hint="eastAsia"/>
            <w:sz w:val="24"/>
            <w:szCs w:val="24"/>
          </w:rPr>
          <w:alias w:val="公司法定中文名称"/>
          <w:tag w:val="_GBC_84591e4ece954f43bab6874e8b6dcf0f"/>
          <w:id w:val="147459821"/>
          <w:lock w:val="sdtLocked"/>
          <w:placeholder>
            <w:docPart w:val="GBC22222222222222222222222222222"/>
          </w:placeholder>
          <w:text/>
        </w:sdtPr>
        <w:sdtEndPr>
          <w:rPr>
            <w:rFonts w:hint="eastAsia"/>
            <w:sz w:val="24"/>
            <w:szCs w:val="24"/>
          </w:rPr>
        </w:sdtEndPr>
        <w:sdtContent>
          <w:r>
            <w:rPr>
              <w:rFonts w:hint="eastAsia"/>
              <w:sz w:val="24"/>
              <w:szCs w:val="24"/>
            </w:rPr>
            <w:t>兖矿能源集团股份有限公司</w:t>
          </w:r>
        </w:sdtContent>
      </w:sdt>
      <w:r>
        <w:rPr>
          <w:rFonts w:hint="eastAsia"/>
          <w:sz w:val="24"/>
          <w:szCs w:val="24"/>
        </w:rPr>
        <w:t>董事会</w:t>
      </w:r>
    </w:p>
    <w:p>
      <w:pPr>
        <w:wordWrap w:val="0"/>
        <w:ind w:right="-57" w:rightChars="-27"/>
        <w:jc w:val="right"/>
        <w:rPr>
          <w:rFonts w:hint="eastAsia" w:asciiTheme="minorEastAsia" w:hAnsiTheme="minorEastAsia"/>
          <w:sz w:val="24"/>
          <w:szCs w:val="24"/>
        </w:rPr>
      </w:pPr>
      <w:r>
        <w:rPr>
          <w:rFonts w:hint="eastAsia"/>
          <w:sz w:val="24"/>
          <w:szCs w:val="24"/>
        </w:rPr>
        <w:t xml:space="preserve"> </w:t>
      </w:r>
      <w:sdt>
        <w:sdtPr>
          <w:rPr>
            <w:rFonts w:hint="eastAsia" w:asciiTheme="minorEastAsia" w:hAnsiTheme="minorEastAsia"/>
            <w:sz w:val="24"/>
            <w:szCs w:val="24"/>
          </w:rPr>
          <w:alias w:val="临时公告日期"/>
          <w:tag w:val="_GBC_2a98f8ee0a3d46a7ab3263f488ca43ca"/>
          <w:id w:val="147481175"/>
          <w:lock w:val="sdtLocked"/>
          <w:placeholder>
            <w:docPart w:val="GBC22222222222222222222222222222"/>
          </w:placeholder>
          <w:date w:fullDate="2025-05-30T00:00:00Z">
            <w:dateFormat w:val="yyyy'年'M'月'd'日'"/>
            <w:lid w:val="zh-CN"/>
            <w:storeMappedDataAs w:val="datetime"/>
            <w:calendar w:val="gregorian"/>
          </w:date>
        </w:sdtPr>
        <w:sdtEndPr>
          <w:rPr>
            <w:rFonts w:hint="eastAsia" w:asciiTheme="minorEastAsia" w:hAnsiTheme="minorEastAsia"/>
            <w:sz w:val="24"/>
            <w:szCs w:val="24"/>
          </w:rPr>
        </w:sdtEndPr>
        <w:sdtContent>
          <w:r>
            <w:rPr>
              <w:rFonts w:hint="eastAsia" w:asciiTheme="minorEastAsia" w:hAnsiTheme="minorEastAsia" w:eastAsiaTheme="minorEastAsia" w:cstheme="minorBidi"/>
              <w:kern w:val="2"/>
              <w:sz w:val="24"/>
              <w:szCs w:val="24"/>
              <w:lang w:val="en-US" w:eastAsia="zh-CN" w:bidi="ar-SA"/>
            </w:rPr>
            <w:t>2025年5月30日</w:t>
          </w:r>
        </w:sdtContent>
      </w:sdt>
    </w:p>
    <w:p>
      <w:pPr>
        <w:ind w:right="-57" w:rightChars="-27"/>
        <w:jc w:val="left"/>
        <w:rPr>
          <w:rFonts w:hint="eastAsia" w:asciiTheme="minorEastAsia" w:hAnsiTheme="minorEastAsia"/>
          <w:sz w:val="24"/>
          <w:szCs w:val="24"/>
        </w:rPr>
      </w:pPr>
    </w:p>
    <w:p>
      <w:pPr>
        <w:pStyle w:val="17"/>
        <w:numPr>
          <w:ilvl w:val="0"/>
          <w:numId w:val="8"/>
        </w:numPr>
        <w:autoSpaceDE w:val="0"/>
        <w:autoSpaceDN w:val="0"/>
        <w:adjustRightInd w:val="0"/>
        <w:snapToGrid w:val="0"/>
        <w:spacing w:line="560" w:lineRule="exact"/>
        <w:ind w:left="482" w:hanging="482" w:hangingChars="200"/>
        <w:rPr>
          <w:rFonts w:hint="eastAsia" w:asciiTheme="minorEastAsia" w:hAnsiTheme="minorEastAsia"/>
          <w:b/>
          <w:color w:val="000000"/>
          <w:sz w:val="24"/>
          <w:szCs w:val="24"/>
        </w:rPr>
      </w:pPr>
      <w:r>
        <w:rPr>
          <w:rFonts w:hint="eastAsia" w:asciiTheme="minorEastAsia" w:hAnsiTheme="minorEastAsia"/>
          <w:b/>
          <w:color w:val="000000"/>
          <w:sz w:val="24"/>
          <w:szCs w:val="24"/>
        </w:rPr>
        <w:t>上网公告文件</w:t>
      </w:r>
    </w:p>
    <w:p>
      <w:pPr>
        <w:autoSpaceDE w:val="0"/>
        <w:autoSpaceDN w:val="0"/>
        <w:adjustRightInd w:val="0"/>
        <w:snapToGrid w:val="0"/>
        <w:spacing w:line="560" w:lineRule="exact"/>
        <w:ind w:left="480" w:hanging="480" w:hangingChars="200"/>
        <w:rPr>
          <w:rFonts w:hint="eastAsia" w:asciiTheme="minorEastAsia" w:hAnsiTheme="minorEastAsia"/>
          <w:b/>
          <w:color w:val="000000"/>
          <w:sz w:val="24"/>
          <w:szCs w:val="24"/>
        </w:rPr>
      </w:pPr>
      <w:r>
        <w:rPr>
          <w:rFonts w:hint="eastAsia" w:cs="仿宋_GB2312" w:asciiTheme="minorEastAsia" w:hAnsiTheme="minorEastAsia"/>
          <w:sz w:val="24"/>
          <w:szCs w:val="24"/>
        </w:rPr>
        <w:t>经见证的律师事务所主任签字并加盖公章的法律意见书</w:t>
      </w:r>
    </w:p>
    <w:p>
      <w:pPr>
        <w:autoSpaceDE w:val="0"/>
        <w:autoSpaceDN w:val="0"/>
        <w:adjustRightInd w:val="0"/>
        <w:snapToGrid w:val="0"/>
        <w:spacing w:line="560" w:lineRule="exact"/>
        <w:ind w:left="482" w:hanging="482" w:hangingChars="200"/>
        <w:rPr>
          <w:rFonts w:hint="eastAsia" w:asciiTheme="minorEastAsia" w:hAnsiTheme="minorEastAsia"/>
          <w:b/>
          <w:color w:val="000000"/>
          <w:sz w:val="24"/>
          <w:szCs w:val="24"/>
        </w:rPr>
      </w:pPr>
    </w:p>
    <w:p>
      <w:pPr>
        <w:pStyle w:val="17"/>
        <w:numPr>
          <w:ilvl w:val="0"/>
          <w:numId w:val="8"/>
        </w:numPr>
        <w:autoSpaceDE w:val="0"/>
        <w:autoSpaceDN w:val="0"/>
        <w:adjustRightInd w:val="0"/>
        <w:snapToGrid w:val="0"/>
        <w:spacing w:line="560" w:lineRule="exact"/>
        <w:ind w:left="482" w:hanging="482" w:hangingChars="200"/>
        <w:rPr>
          <w:rFonts w:hint="eastAsia" w:asciiTheme="minorEastAsia" w:hAnsiTheme="minorEastAsia"/>
          <w:b/>
          <w:color w:val="000000"/>
          <w:sz w:val="24"/>
          <w:szCs w:val="24"/>
        </w:rPr>
      </w:pPr>
      <w:r>
        <w:rPr>
          <w:rFonts w:hint="eastAsia" w:asciiTheme="minorEastAsia" w:hAnsiTheme="minorEastAsia"/>
          <w:b/>
          <w:color w:val="000000"/>
          <w:sz w:val="24"/>
          <w:szCs w:val="24"/>
        </w:rPr>
        <w:t>报备文件</w:t>
      </w:r>
    </w:p>
    <w:p>
      <w:pPr>
        <w:tabs>
          <w:tab w:val="left" w:pos="0"/>
        </w:tabs>
        <w:adjustRightInd w:val="0"/>
        <w:snapToGrid w:val="0"/>
        <w:spacing w:line="560" w:lineRule="exact"/>
        <w:ind w:left="480" w:hanging="480" w:hangingChars="200"/>
        <w:rPr>
          <w:rFonts w:hint="eastAsia" w:cs="仿宋_GB2312" w:asciiTheme="minorEastAsia" w:hAnsiTheme="minorEastAsia"/>
          <w:sz w:val="24"/>
          <w:szCs w:val="24"/>
        </w:rPr>
      </w:pPr>
      <w:r>
        <w:rPr>
          <w:rFonts w:hint="eastAsia" w:cs="仿宋_GB2312" w:asciiTheme="minorEastAsia" w:hAnsiTheme="minorEastAsia"/>
          <w:sz w:val="24"/>
          <w:szCs w:val="24"/>
        </w:rPr>
        <w:t>经与会董事和记录人签字确认并加盖董事会印章的股东大会决议</w:t>
      </w:r>
    </w:p>
    <w:p>
      <w:pPr>
        <w:ind w:left="480" w:right="-57" w:rightChars="-27" w:hanging="480" w:hangingChars="200"/>
        <w:jc w:val="left"/>
        <w:rPr>
          <w:sz w:val="24"/>
          <w:szCs w:val="24"/>
        </w:rPr>
      </w:pPr>
      <w:r>
        <w:rPr>
          <w:rFonts w:hint="eastAsia"/>
          <w:sz w:val="24"/>
          <w:szCs w:val="24"/>
        </w:rPr>
        <w:t xml:space="preserve"> </w:t>
      </w:r>
    </w:p>
    <w:p>
      <w:pPr>
        <w:ind w:right="-57" w:rightChars="-27"/>
        <w:jc w:val="left"/>
        <w:rPr>
          <w:sz w:val="24"/>
          <w:szCs w:val="24"/>
        </w:rPr>
      </w:pPr>
      <w:r>
        <w:rPr>
          <w:rFonts w:hint="eastAsia"/>
          <w:sz w:val="24"/>
          <w:szCs w:val="24"/>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E73137"/>
    <w:multiLevelType w:val="singleLevel"/>
    <w:tmpl w:val="82E73137"/>
    <w:lvl w:ilvl="0" w:tentative="0">
      <w:start w:val="1"/>
      <w:numFmt w:val="chineseCounting"/>
      <w:suff w:val="nothing"/>
      <w:lvlText w:val="（%1）"/>
      <w:lvlJc w:val="left"/>
      <w:pPr>
        <w:ind w:left="0" w:firstLine="420"/>
      </w:pPr>
      <w:rPr>
        <w:rFonts w:hint="eastAsia"/>
      </w:rPr>
    </w:lvl>
  </w:abstractNum>
  <w:abstractNum w:abstractNumId="1">
    <w:nsid w:val="17D203CB"/>
    <w:multiLevelType w:val="multilevel"/>
    <w:tmpl w:val="17D203CB"/>
    <w:lvl w:ilvl="0" w:tentative="0">
      <w:start w:val="1"/>
      <w:numFmt w:val="chineseCountingThousand"/>
      <w:lvlText w:val="(%1)"/>
      <w:lvlJc w:val="left"/>
      <w:pPr>
        <w:ind w:left="420" w:hanging="420"/>
      </w:pPr>
      <w:rPr>
        <w:rFonts w:hint="eastAsia"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C373952"/>
    <w:multiLevelType w:val="multilevel"/>
    <w:tmpl w:val="3C373952"/>
    <w:lvl w:ilvl="0" w:tentative="0">
      <w:start w:val="1"/>
      <w:numFmt w:val="decimal"/>
      <w:lvlText w:val="%1、"/>
      <w:lvlJc w:val="left"/>
      <w:pPr>
        <w:ind w:left="420" w:hanging="420"/>
      </w:pPr>
      <w:rPr>
        <w:rFonts w:hint="default" w:ascii="宋体" w:hAnsi="宋体" w:eastAsia="宋体" w:cs="宋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9410580"/>
    <w:multiLevelType w:val="multilevel"/>
    <w:tmpl w:val="49410580"/>
    <w:lvl w:ilvl="0" w:tentative="0">
      <w:start w:val="1"/>
      <w:numFmt w:val="chineseCountingThousand"/>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52E561F7"/>
    <w:multiLevelType w:val="multilevel"/>
    <w:tmpl w:val="52E561F7"/>
    <w:lvl w:ilvl="0" w:tentative="0">
      <w:start w:val="1"/>
      <w:numFmt w:val="bullet"/>
      <w:lvlText w:val=""/>
      <w:lvlJc w:val="left"/>
      <w:pPr>
        <w:ind w:left="1022" w:hanging="420"/>
      </w:pPr>
      <w:rPr>
        <w:rFonts w:hint="default" w:ascii="Wingdings" w:hAnsi="Wingdings"/>
      </w:rPr>
    </w:lvl>
    <w:lvl w:ilvl="1" w:tentative="0">
      <w:start w:val="1"/>
      <w:numFmt w:val="bullet"/>
      <w:lvlText w:val=""/>
      <w:lvlJc w:val="left"/>
      <w:pPr>
        <w:ind w:left="1442" w:hanging="420"/>
      </w:pPr>
      <w:rPr>
        <w:rFonts w:hint="default" w:ascii="Wingdings" w:hAnsi="Wingdings"/>
      </w:rPr>
    </w:lvl>
    <w:lvl w:ilvl="2" w:tentative="0">
      <w:start w:val="1"/>
      <w:numFmt w:val="bullet"/>
      <w:lvlText w:val=""/>
      <w:lvlJc w:val="left"/>
      <w:pPr>
        <w:ind w:left="1862" w:hanging="420"/>
      </w:pPr>
      <w:rPr>
        <w:rFonts w:hint="default" w:ascii="Wingdings" w:hAnsi="Wingdings"/>
      </w:rPr>
    </w:lvl>
    <w:lvl w:ilvl="3" w:tentative="0">
      <w:start w:val="1"/>
      <w:numFmt w:val="bullet"/>
      <w:lvlText w:val=""/>
      <w:lvlJc w:val="left"/>
      <w:pPr>
        <w:ind w:left="2282" w:hanging="420"/>
      </w:pPr>
      <w:rPr>
        <w:rFonts w:hint="default" w:ascii="Wingdings" w:hAnsi="Wingdings"/>
      </w:rPr>
    </w:lvl>
    <w:lvl w:ilvl="4" w:tentative="0">
      <w:start w:val="1"/>
      <w:numFmt w:val="bullet"/>
      <w:lvlText w:val=""/>
      <w:lvlJc w:val="left"/>
      <w:pPr>
        <w:ind w:left="2702" w:hanging="420"/>
      </w:pPr>
      <w:rPr>
        <w:rFonts w:hint="default" w:ascii="Wingdings" w:hAnsi="Wingdings"/>
      </w:rPr>
    </w:lvl>
    <w:lvl w:ilvl="5" w:tentative="0">
      <w:start w:val="1"/>
      <w:numFmt w:val="bullet"/>
      <w:lvlText w:val=""/>
      <w:lvlJc w:val="left"/>
      <w:pPr>
        <w:ind w:left="3122" w:hanging="420"/>
      </w:pPr>
      <w:rPr>
        <w:rFonts w:hint="default" w:ascii="Wingdings" w:hAnsi="Wingdings"/>
      </w:rPr>
    </w:lvl>
    <w:lvl w:ilvl="6" w:tentative="0">
      <w:start w:val="1"/>
      <w:numFmt w:val="bullet"/>
      <w:lvlText w:val=""/>
      <w:lvlJc w:val="left"/>
      <w:pPr>
        <w:ind w:left="3542" w:hanging="420"/>
      </w:pPr>
      <w:rPr>
        <w:rFonts w:hint="default" w:ascii="Wingdings" w:hAnsi="Wingdings"/>
      </w:rPr>
    </w:lvl>
    <w:lvl w:ilvl="7" w:tentative="0">
      <w:start w:val="1"/>
      <w:numFmt w:val="bullet"/>
      <w:lvlText w:val=""/>
      <w:lvlJc w:val="left"/>
      <w:pPr>
        <w:ind w:left="3962" w:hanging="420"/>
      </w:pPr>
      <w:rPr>
        <w:rFonts w:hint="default" w:ascii="Wingdings" w:hAnsi="Wingdings"/>
      </w:rPr>
    </w:lvl>
    <w:lvl w:ilvl="8" w:tentative="0">
      <w:start w:val="1"/>
      <w:numFmt w:val="bullet"/>
      <w:lvlText w:val=""/>
      <w:lvlJc w:val="left"/>
      <w:pPr>
        <w:ind w:left="4382" w:hanging="420"/>
      </w:pPr>
      <w:rPr>
        <w:rFonts w:hint="default" w:ascii="Wingdings" w:hAnsi="Wingdings"/>
      </w:rPr>
    </w:lvl>
  </w:abstractNum>
  <w:abstractNum w:abstractNumId="5">
    <w:nsid w:val="53982ED2"/>
    <w:multiLevelType w:val="multilevel"/>
    <w:tmpl w:val="53982ED2"/>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6">
    <w:nsid w:val="6050F16A"/>
    <w:multiLevelType w:val="singleLevel"/>
    <w:tmpl w:val="6050F16A"/>
    <w:lvl w:ilvl="0" w:tentative="0">
      <w:start w:val="1"/>
      <w:numFmt w:val="decimal"/>
      <w:suff w:val="nothing"/>
      <w:lvlText w:val="%1、"/>
      <w:lvlJc w:val="left"/>
    </w:lvl>
  </w:abstractNum>
  <w:abstractNum w:abstractNumId="7">
    <w:nsid w:val="7FAB06C0"/>
    <w:multiLevelType w:val="multilevel"/>
    <w:tmpl w:val="7FAB06C0"/>
    <w:lvl w:ilvl="0" w:tentative="0">
      <w:start w:val="1"/>
      <w:numFmt w:val="chineseCountingThousand"/>
      <w:lvlText w:val="(%1)"/>
      <w:lvlJc w:val="left"/>
      <w:pPr>
        <w:ind w:left="420" w:hanging="420"/>
      </w:pPr>
      <w:rPr>
        <w:rFonts w:hint="eastAsia" w:ascii="宋体" w:hAnsi="宋体" w:eastAsia="宋体" w:cs="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5"/>
  </w:num>
  <w:num w:numId="2">
    <w:abstractNumId w:val="3"/>
  </w:num>
  <w:num w:numId="3">
    <w:abstractNumId w:val="7"/>
  </w:num>
  <w:num w:numId="4">
    <w:abstractNumId w:val="6"/>
  </w:num>
  <w:num w:numId="5">
    <w:abstractNumId w:val="1"/>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doNotUseIndentAsNumberingTabStop/>
    <w:compatSetting w:name="compatibilityMode" w:uri="http://schemas.microsoft.com/office/word" w:val="12"/>
  </w:compat>
  <w:docVars>
    <w:docVar w:name="commondata" w:val="eyJoZGlkIjoiY2U1NmM5OTU2ZmY4Y2RiYTg3ZTQ2ZGQyMTliYjRmY2MifQ=="/>
    <w:docVar w:name="Disclosure_Version" w:val="true"/>
    <w:docVar w:name="KSO_WPS_MARK_KEY" w:val="22dc9b16-a111-48e3-a9a8-60a3adce2d36"/>
    <w:docVar w:name="RemovedBindingXPath" w:val="true"/>
  </w:docVars>
  <w:rsids>
    <w:rsidRoot w:val="008C5DB8"/>
    <w:rsid w:val="0000463F"/>
    <w:rsid w:val="00005814"/>
    <w:rsid w:val="00007894"/>
    <w:rsid w:val="00011B58"/>
    <w:rsid w:val="00011D6B"/>
    <w:rsid w:val="00013BAC"/>
    <w:rsid w:val="00013C7A"/>
    <w:rsid w:val="0001513D"/>
    <w:rsid w:val="000209EB"/>
    <w:rsid w:val="00023FE2"/>
    <w:rsid w:val="00024791"/>
    <w:rsid w:val="00025A52"/>
    <w:rsid w:val="000270C9"/>
    <w:rsid w:val="00027708"/>
    <w:rsid w:val="000307D1"/>
    <w:rsid w:val="000316DE"/>
    <w:rsid w:val="00033043"/>
    <w:rsid w:val="000355FC"/>
    <w:rsid w:val="00036E39"/>
    <w:rsid w:val="00040CCB"/>
    <w:rsid w:val="000415E2"/>
    <w:rsid w:val="00041B70"/>
    <w:rsid w:val="00044C1D"/>
    <w:rsid w:val="0004638D"/>
    <w:rsid w:val="00046810"/>
    <w:rsid w:val="000474F3"/>
    <w:rsid w:val="0005165C"/>
    <w:rsid w:val="0005296D"/>
    <w:rsid w:val="0005330F"/>
    <w:rsid w:val="0005649D"/>
    <w:rsid w:val="00057191"/>
    <w:rsid w:val="00057954"/>
    <w:rsid w:val="00057AAF"/>
    <w:rsid w:val="00061B97"/>
    <w:rsid w:val="00071DCE"/>
    <w:rsid w:val="00071DFD"/>
    <w:rsid w:val="00071EFB"/>
    <w:rsid w:val="00074E9B"/>
    <w:rsid w:val="0007584E"/>
    <w:rsid w:val="0007700C"/>
    <w:rsid w:val="00077FF5"/>
    <w:rsid w:val="00081D5D"/>
    <w:rsid w:val="000847A8"/>
    <w:rsid w:val="00084B21"/>
    <w:rsid w:val="0008617F"/>
    <w:rsid w:val="00091E1F"/>
    <w:rsid w:val="00092DF1"/>
    <w:rsid w:val="00094100"/>
    <w:rsid w:val="00095035"/>
    <w:rsid w:val="000951A1"/>
    <w:rsid w:val="0009529B"/>
    <w:rsid w:val="0009688B"/>
    <w:rsid w:val="00097314"/>
    <w:rsid w:val="000A0447"/>
    <w:rsid w:val="000A0BA2"/>
    <w:rsid w:val="000A1348"/>
    <w:rsid w:val="000A2CC0"/>
    <w:rsid w:val="000A2F81"/>
    <w:rsid w:val="000A5346"/>
    <w:rsid w:val="000B1C0F"/>
    <w:rsid w:val="000B23A7"/>
    <w:rsid w:val="000B4444"/>
    <w:rsid w:val="000B5D44"/>
    <w:rsid w:val="000B5D99"/>
    <w:rsid w:val="000B61DD"/>
    <w:rsid w:val="000C26F1"/>
    <w:rsid w:val="000C2BA7"/>
    <w:rsid w:val="000C3CC3"/>
    <w:rsid w:val="000C4F6E"/>
    <w:rsid w:val="000D2E9B"/>
    <w:rsid w:val="000D408E"/>
    <w:rsid w:val="000D46D2"/>
    <w:rsid w:val="000D70E1"/>
    <w:rsid w:val="000E18D8"/>
    <w:rsid w:val="000E1B06"/>
    <w:rsid w:val="000E1EFB"/>
    <w:rsid w:val="000E2BD7"/>
    <w:rsid w:val="000E38C1"/>
    <w:rsid w:val="000E4C4B"/>
    <w:rsid w:val="000F2FE3"/>
    <w:rsid w:val="000F32A6"/>
    <w:rsid w:val="000F4243"/>
    <w:rsid w:val="00102EE0"/>
    <w:rsid w:val="001030AA"/>
    <w:rsid w:val="00110043"/>
    <w:rsid w:val="00110C53"/>
    <w:rsid w:val="00110FD3"/>
    <w:rsid w:val="00117BC7"/>
    <w:rsid w:val="00123A27"/>
    <w:rsid w:val="00130D75"/>
    <w:rsid w:val="00135412"/>
    <w:rsid w:val="00136B4D"/>
    <w:rsid w:val="00137804"/>
    <w:rsid w:val="00142572"/>
    <w:rsid w:val="00142BE7"/>
    <w:rsid w:val="00144A2D"/>
    <w:rsid w:val="00147BA3"/>
    <w:rsid w:val="001509BD"/>
    <w:rsid w:val="00154F63"/>
    <w:rsid w:val="0017242D"/>
    <w:rsid w:val="001728A8"/>
    <w:rsid w:val="00172909"/>
    <w:rsid w:val="001745A0"/>
    <w:rsid w:val="0017464B"/>
    <w:rsid w:val="00183AD3"/>
    <w:rsid w:val="0019044B"/>
    <w:rsid w:val="00191AE4"/>
    <w:rsid w:val="00192312"/>
    <w:rsid w:val="0019438A"/>
    <w:rsid w:val="0019474F"/>
    <w:rsid w:val="00197578"/>
    <w:rsid w:val="001A2E2D"/>
    <w:rsid w:val="001A3501"/>
    <w:rsid w:val="001A53F8"/>
    <w:rsid w:val="001A6EA4"/>
    <w:rsid w:val="001B0861"/>
    <w:rsid w:val="001B11FC"/>
    <w:rsid w:val="001B24AC"/>
    <w:rsid w:val="001B39F3"/>
    <w:rsid w:val="001C0B03"/>
    <w:rsid w:val="001C2826"/>
    <w:rsid w:val="001C33B8"/>
    <w:rsid w:val="001C3E6D"/>
    <w:rsid w:val="001C61C9"/>
    <w:rsid w:val="001C6DB0"/>
    <w:rsid w:val="001D05A4"/>
    <w:rsid w:val="001D269D"/>
    <w:rsid w:val="001D5337"/>
    <w:rsid w:val="001E150C"/>
    <w:rsid w:val="001E1D88"/>
    <w:rsid w:val="001E5A01"/>
    <w:rsid w:val="001E6ADD"/>
    <w:rsid w:val="001E6D93"/>
    <w:rsid w:val="001E75C4"/>
    <w:rsid w:val="001F422F"/>
    <w:rsid w:val="001F6B2B"/>
    <w:rsid w:val="00202534"/>
    <w:rsid w:val="002025E2"/>
    <w:rsid w:val="002048A3"/>
    <w:rsid w:val="00206BC7"/>
    <w:rsid w:val="00207172"/>
    <w:rsid w:val="00207743"/>
    <w:rsid w:val="00207E7B"/>
    <w:rsid w:val="00213781"/>
    <w:rsid w:val="00215E68"/>
    <w:rsid w:val="00216201"/>
    <w:rsid w:val="00216775"/>
    <w:rsid w:val="002207BB"/>
    <w:rsid w:val="002217D3"/>
    <w:rsid w:val="00222975"/>
    <w:rsid w:val="0022784F"/>
    <w:rsid w:val="0023362A"/>
    <w:rsid w:val="00236115"/>
    <w:rsid w:val="002370D9"/>
    <w:rsid w:val="0024037D"/>
    <w:rsid w:val="00244577"/>
    <w:rsid w:val="002464F4"/>
    <w:rsid w:val="00251316"/>
    <w:rsid w:val="00252A82"/>
    <w:rsid w:val="00254634"/>
    <w:rsid w:val="00255D54"/>
    <w:rsid w:val="00264A3A"/>
    <w:rsid w:val="0026718A"/>
    <w:rsid w:val="00272F07"/>
    <w:rsid w:val="00277C1E"/>
    <w:rsid w:val="00277E5C"/>
    <w:rsid w:val="00281CD4"/>
    <w:rsid w:val="002820C2"/>
    <w:rsid w:val="0028573B"/>
    <w:rsid w:val="002859DB"/>
    <w:rsid w:val="002930BD"/>
    <w:rsid w:val="002945DA"/>
    <w:rsid w:val="00295147"/>
    <w:rsid w:val="00296B71"/>
    <w:rsid w:val="00297798"/>
    <w:rsid w:val="002A04DB"/>
    <w:rsid w:val="002A0E4E"/>
    <w:rsid w:val="002A2075"/>
    <w:rsid w:val="002A3368"/>
    <w:rsid w:val="002A5BD6"/>
    <w:rsid w:val="002A7487"/>
    <w:rsid w:val="002B0DEC"/>
    <w:rsid w:val="002B7FB0"/>
    <w:rsid w:val="002C3233"/>
    <w:rsid w:val="002C4298"/>
    <w:rsid w:val="002C4FF1"/>
    <w:rsid w:val="002C51A6"/>
    <w:rsid w:val="002C73D0"/>
    <w:rsid w:val="002D11F5"/>
    <w:rsid w:val="002D5C9D"/>
    <w:rsid w:val="002E1077"/>
    <w:rsid w:val="002E17BB"/>
    <w:rsid w:val="002E3CFE"/>
    <w:rsid w:val="002E6FED"/>
    <w:rsid w:val="002E7684"/>
    <w:rsid w:val="002E7927"/>
    <w:rsid w:val="002F0218"/>
    <w:rsid w:val="002F237D"/>
    <w:rsid w:val="002F28A3"/>
    <w:rsid w:val="002F2930"/>
    <w:rsid w:val="002F4615"/>
    <w:rsid w:val="002F467B"/>
    <w:rsid w:val="00300E0C"/>
    <w:rsid w:val="0030161F"/>
    <w:rsid w:val="003051E2"/>
    <w:rsid w:val="003068DE"/>
    <w:rsid w:val="00306CA5"/>
    <w:rsid w:val="003071F3"/>
    <w:rsid w:val="00310FB2"/>
    <w:rsid w:val="0031704A"/>
    <w:rsid w:val="00317464"/>
    <w:rsid w:val="003216A9"/>
    <w:rsid w:val="0032234C"/>
    <w:rsid w:val="0032367F"/>
    <w:rsid w:val="00323A21"/>
    <w:rsid w:val="003253F1"/>
    <w:rsid w:val="00325654"/>
    <w:rsid w:val="0032604F"/>
    <w:rsid w:val="00331C12"/>
    <w:rsid w:val="003322E7"/>
    <w:rsid w:val="00334218"/>
    <w:rsid w:val="00335DA6"/>
    <w:rsid w:val="003402FE"/>
    <w:rsid w:val="003428F3"/>
    <w:rsid w:val="0035088E"/>
    <w:rsid w:val="00352749"/>
    <w:rsid w:val="00352FEF"/>
    <w:rsid w:val="0035344A"/>
    <w:rsid w:val="00353872"/>
    <w:rsid w:val="003540CC"/>
    <w:rsid w:val="00356E10"/>
    <w:rsid w:val="003651DF"/>
    <w:rsid w:val="00366CCD"/>
    <w:rsid w:val="00370B90"/>
    <w:rsid w:val="00373D1F"/>
    <w:rsid w:val="00374A19"/>
    <w:rsid w:val="00376606"/>
    <w:rsid w:val="003766EF"/>
    <w:rsid w:val="003843C8"/>
    <w:rsid w:val="003860AF"/>
    <w:rsid w:val="0038738F"/>
    <w:rsid w:val="00393988"/>
    <w:rsid w:val="00394A8C"/>
    <w:rsid w:val="00395899"/>
    <w:rsid w:val="00395F09"/>
    <w:rsid w:val="003A016D"/>
    <w:rsid w:val="003A041B"/>
    <w:rsid w:val="003A2658"/>
    <w:rsid w:val="003A3353"/>
    <w:rsid w:val="003A4AAA"/>
    <w:rsid w:val="003A5862"/>
    <w:rsid w:val="003A594F"/>
    <w:rsid w:val="003B142A"/>
    <w:rsid w:val="003B5C0B"/>
    <w:rsid w:val="003B6F09"/>
    <w:rsid w:val="003B772C"/>
    <w:rsid w:val="003C08D2"/>
    <w:rsid w:val="003C0DA5"/>
    <w:rsid w:val="003C6D08"/>
    <w:rsid w:val="003C7327"/>
    <w:rsid w:val="003D4895"/>
    <w:rsid w:val="003D508E"/>
    <w:rsid w:val="003E0DDD"/>
    <w:rsid w:val="003E2F2A"/>
    <w:rsid w:val="003E4F31"/>
    <w:rsid w:val="003E6150"/>
    <w:rsid w:val="003F333E"/>
    <w:rsid w:val="003F59BF"/>
    <w:rsid w:val="003F619C"/>
    <w:rsid w:val="003F651E"/>
    <w:rsid w:val="004023C0"/>
    <w:rsid w:val="00405F2E"/>
    <w:rsid w:val="0040650F"/>
    <w:rsid w:val="00420D70"/>
    <w:rsid w:val="00423B5B"/>
    <w:rsid w:val="00424074"/>
    <w:rsid w:val="004240D4"/>
    <w:rsid w:val="00425642"/>
    <w:rsid w:val="00426491"/>
    <w:rsid w:val="00430B69"/>
    <w:rsid w:val="0043754A"/>
    <w:rsid w:val="00437CE1"/>
    <w:rsid w:val="00442A1B"/>
    <w:rsid w:val="00443BFD"/>
    <w:rsid w:val="0044429C"/>
    <w:rsid w:val="004443A8"/>
    <w:rsid w:val="004443AA"/>
    <w:rsid w:val="00444D15"/>
    <w:rsid w:val="00446010"/>
    <w:rsid w:val="004462D1"/>
    <w:rsid w:val="00447880"/>
    <w:rsid w:val="00450CDA"/>
    <w:rsid w:val="00450D70"/>
    <w:rsid w:val="0045542B"/>
    <w:rsid w:val="0046022C"/>
    <w:rsid w:val="00460544"/>
    <w:rsid w:val="004677A9"/>
    <w:rsid w:val="004700D5"/>
    <w:rsid w:val="00471C18"/>
    <w:rsid w:val="00476949"/>
    <w:rsid w:val="004770E5"/>
    <w:rsid w:val="0048041A"/>
    <w:rsid w:val="0048261B"/>
    <w:rsid w:val="0048475F"/>
    <w:rsid w:val="00484A20"/>
    <w:rsid w:val="00486E49"/>
    <w:rsid w:val="00487F52"/>
    <w:rsid w:val="00490CC5"/>
    <w:rsid w:val="00491D85"/>
    <w:rsid w:val="004923D4"/>
    <w:rsid w:val="00493080"/>
    <w:rsid w:val="00495A8A"/>
    <w:rsid w:val="00495B2A"/>
    <w:rsid w:val="00496027"/>
    <w:rsid w:val="004A1FDB"/>
    <w:rsid w:val="004A2D0E"/>
    <w:rsid w:val="004A330D"/>
    <w:rsid w:val="004A3F7D"/>
    <w:rsid w:val="004A6E8A"/>
    <w:rsid w:val="004A7651"/>
    <w:rsid w:val="004B1C50"/>
    <w:rsid w:val="004B35E5"/>
    <w:rsid w:val="004B6EAD"/>
    <w:rsid w:val="004B744D"/>
    <w:rsid w:val="004B7E32"/>
    <w:rsid w:val="004C29E2"/>
    <w:rsid w:val="004C2C49"/>
    <w:rsid w:val="004D2D6C"/>
    <w:rsid w:val="004D3271"/>
    <w:rsid w:val="004D4A66"/>
    <w:rsid w:val="004D55A9"/>
    <w:rsid w:val="004D741D"/>
    <w:rsid w:val="004D76A4"/>
    <w:rsid w:val="004E22F3"/>
    <w:rsid w:val="004E4577"/>
    <w:rsid w:val="004E4C93"/>
    <w:rsid w:val="004E600B"/>
    <w:rsid w:val="004E60E5"/>
    <w:rsid w:val="004F0C29"/>
    <w:rsid w:val="004F0C8D"/>
    <w:rsid w:val="004F5D84"/>
    <w:rsid w:val="004F7871"/>
    <w:rsid w:val="005008F9"/>
    <w:rsid w:val="005013BD"/>
    <w:rsid w:val="00503448"/>
    <w:rsid w:val="00503EC5"/>
    <w:rsid w:val="00504C06"/>
    <w:rsid w:val="0050528F"/>
    <w:rsid w:val="0050633D"/>
    <w:rsid w:val="00507910"/>
    <w:rsid w:val="00511052"/>
    <w:rsid w:val="0051261C"/>
    <w:rsid w:val="0051318F"/>
    <w:rsid w:val="00513AA2"/>
    <w:rsid w:val="00521184"/>
    <w:rsid w:val="00521650"/>
    <w:rsid w:val="005250EE"/>
    <w:rsid w:val="005262A3"/>
    <w:rsid w:val="00526671"/>
    <w:rsid w:val="00527ADC"/>
    <w:rsid w:val="00530B9D"/>
    <w:rsid w:val="00530BC3"/>
    <w:rsid w:val="0053497E"/>
    <w:rsid w:val="005364D3"/>
    <w:rsid w:val="00536BBF"/>
    <w:rsid w:val="00537CD7"/>
    <w:rsid w:val="00541CA4"/>
    <w:rsid w:val="00541D93"/>
    <w:rsid w:val="005443EB"/>
    <w:rsid w:val="005465C2"/>
    <w:rsid w:val="0055150E"/>
    <w:rsid w:val="005531AF"/>
    <w:rsid w:val="00553F83"/>
    <w:rsid w:val="005543F1"/>
    <w:rsid w:val="00554824"/>
    <w:rsid w:val="0055573D"/>
    <w:rsid w:val="00560B7B"/>
    <w:rsid w:val="00561A5A"/>
    <w:rsid w:val="005633F3"/>
    <w:rsid w:val="00564E29"/>
    <w:rsid w:val="00564ECC"/>
    <w:rsid w:val="005658C9"/>
    <w:rsid w:val="00567F4D"/>
    <w:rsid w:val="0057236A"/>
    <w:rsid w:val="00573A5C"/>
    <w:rsid w:val="00581E70"/>
    <w:rsid w:val="005854CB"/>
    <w:rsid w:val="0059056B"/>
    <w:rsid w:val="00592596"/>
    <w:rsid w:val="0059356D"/>
    <w:rsid w:val="00596EED"/>
    <w:rsid w:val="005970A7"/>
    <w:rsid w:val="005A1457"/>
    <w:rsid w:val="005A2FBD"/>
    <w:rsid w:val="005A4393"/>
    <w:rsid w:val="005A53C1"/>
    <w:rsid w:val="005A5C2E"/>
    <w:rsid w:val="005A66A9"/>
    <w:rsid w:val="005B3EB5"/>
    <w:rsid w:val="005B4D00"/>
    <w:rsid w:val="005C0F43"/>
    <w:rsid w:val="005C137A"/>
    <w:rsid w:val="005C5D26"/>
    <w:rsid w:val="005D1ED0"/>
    <w:rsid w:val="005D40B7"/>
    <w:rsid w:val="005D4820"/>
    <w:rsid w:val="005D4B5D"/>
    <w:rsid w:val="005D6623"/>
    <w:rsid w:val="005D7D35"/>
    <w:rsid w:val="005E05A5"/>
    <w:rsid w:val="005E0600"/>
    <w:rsid w:val="005E0636"/>
    <w:rsid w:val="005E06E9"/>
    <w:rsid w:val="005E27C1"/>
    <w:rsid w:val="005E70DF"/>
    <w:rsid w:val="005E7AF4"/>
    <w:rsid w:val="005E7B05"/>
    <w:rsid w:val="005F06C3"/>
    <w:rsid w:val="005F24D8"/>
    <w:rsid w:val="0060143A"/>
    <w:rsid w:val="00603653"/>
    <w:rsid w:val="00604BA9"/>
    <w:rsid w:val="00604E45"/>
    <w:rsid w:val="00610692"/>
    <w:rsid w:val="00611A9B"/>
    <w:rsid w:val="006136ED"/>
    <w:rsid w:val="006149BA"/>
    <w:rsid w:val="006208E7"/>
    <w:rsid w:val="00621CB3"/>
    <w:rsid w:val="00624BC4"/>
    <w:rsid w:val="006256A5"/>
    <w:rsid w:val="00630145"/>
    <w:rsid w:val="006310D7"/>
    <w:rsid w:val="006350F6"/>
    <w:rsid w:val="00637683"/>
    <w:rsid w:val="00637BBF"/>
    <w:rsid w:val="00637D82"/>
    <w:rsid w:val="00640106"/>
    <w:rsid w:val="00642347"/>
    <w:rsid w:val="0064281B"/>
    <w:rsid w:val="00644C25"/>
    <w:rsid w:val="0064661F"/>
    <w:rsid w:val="0064773D"/>
    <w:rsid w:val="0064798C"/>
    <w:rsid w:val="00650073"/>
    <w:rsid w:val="00650B0F"/>
    <w:rsid w:val="00654590"/>
    <w:rsid w:val="0065550D"/>
    <w:rsid w:val="00660A93"/>
    <w:rsid w:val="00675FB6"/>
    <w:rsid w:val="006775D3"/>
    <w:rsid w:val="006800B3"/>
    <w:rsid w:val="00681310"/>
    <w:rsid w:val="00686268"/>
    <w:rsid w:val="0069090F"/>
    <w:rsid w:val="00692532"/>
    <w:rsid w:val="00695C7D"/>
    <w:rsid w:val="006A7CBF"/>
    <w:rsid w:val="006B2C0E"/>
    <w:rsid w:val="006B3409"/>
    <w:rsid w:val="006B56A9"/>
    <w:rsid w:val="006B6815"/>
    <w:rsid w:val="006C23F3"/>
    <w:rsid w:val="006C6684"/>
    <w:rsid w:val="006C6E81"/>
    <w:rsid w:val="006C71BD"/>
    <w:rsid w:val="006D219E"/>
    <w:rsid w:val="006D2DEE"/>
    <w:rsid w:val="006D420A"/>
    <w:rsid w:val="006D553C"/>
    <w:rsid w:val="006E4344"/>
    <w:rsid w:val="006E5338"/>
    <w:rsid w:val="006E5466"/>
    <w:rsid w:val="006E5D45"/>
    <w:rsid w:val="006E7347"/>
    <w:rsid w:val="006F0335"/>
    <w:rsid w:val="006F42F8"/>
    <w:rsid w:val="006F442E"/>
    <w:rsid w:val="006F53B5"/>
    <w:rsid w:val="006F6D69"/>
    <w:rsid w:val="006F7462"/>
    <w:rsid w:val="00700132"/>
    <w:rsid w:val="00703E29"/>
    <w:rsid w:val="0070411A"/>
    <w:rsid w:val="007045BD"/>
    <w:rsid w:val="00704EED"/>
    <w:rsid w:val="00707527"/>
    <w:rsid w:val="00707C8B"/>
    <w:rsid w:val="0071102F"/>
    <w:rsid w:val="00712F18"/>
    <w:rsid w:val="007138A7"/>
    <w:rsid w:val="00715DED"/>
    <w:rsid w:val="007165F9"/>
    <w:rsid w:val="00717685"/>
    <w:rsid w:val="007210B8"/>
    <w:rsid w:val="007213A1"/>
    <w:rsid w:val="00723CB3"/>
    <w:rsid w:val="007258B1"/>
    <w:rsid w:val="00730012"/>
    <w:rsid w:val="007303A5"/>
    <w:rsid w:val="007313FD"/>
    <w:rsid w:val="007324A9"/>
    <w:rsid w:val="007360F2"/>
    <w:rsid w:val="00741A94"/>
    <w:rsid w:val="007437B7"/>
    <w:rsid w:val="007475E2"/>
    <w:rsid w:val="00751272"/>
    <w:rsid w:val="0075159E"/>
    <w:rsid w:val="00751CB0"/>
    <w:rsid w:val="007530BA"/>
    <w:rsid w:val="0075511E"/>
    <w:rsid w:val="00755AB7"/>
    <w:rsid w:val="00756C67"/>
    <w:rsid w:val="00760C74"/>
    <w:rsid w:val="00765194"/>
    <w:rsid w:val="007664EE"/>
    <w:rsid w:val="007672B9"/>
    <w:rsid w:val="00767D42"/>
    <w:rsid w:val="0077016A"/>
    <w:rsid w:val="007728B1"/>
    <w:rsid w:val="007755A3"/>
    <w:rsid w:val="007909D5"/>
    <w:rsid w:val="00792C7B"/>
    <w:rsid w:val="007951BF"/>
    <w:rsid w:val="00797594"/>
    <w:rsid w:val="007A3B3F"/>
    <w:rsid w:val="007A4620"/>
    <w:rsid w:val="007A49DC"/>
    <w:rsid w:val="007A4CF8"/>
    <w:rsid w:val="007A5EEB"/>
    <w:rsid w:val="007A63DB"/>
    <w:rsid w:val="007B11CD"/>
    <w:rsid w:val="007B1BBD"/>
    <w:rsid w:val="007B2222"/>
    <w:rsid w:val="007B40F7"/>
    <w:rsid w:val="007C2301"/>
    <w:rsid w:val="007C270D"/>
    <w:rsid w:val="007C3027"/>
    <w:rsid w:val="007C4C7C"/>
    <w:rsid w:val="007C4D82"/>
    <w:rsid w:val="007C5260"/>
    <w:rsid w:val="007C5FBC"/>
    <w:rsid w:val="007D329C"/>
    <w:rsid w:val="007D43E7"/>
    <w:rsid w:val="007E01D7"/>
    <w:rsid w:val="007E1E8C"/>
    <w:rsid w:val="007E26F1"/>
    <w:rsid w:val="007F1A07"/>
    <w:rsid w:val="007F2DFB"/>
    <w:rsid w:val="007F2F92"/>
    <w:rsid w:val="00800869"/>
    <w:rsid w:val="00801EFA"/>
    <w:rsid w:val="008073A7"/>
    <w:rsid w:val="00807AB6"/>
    <w:rsid w:val="008126FB"/>
    <w:rsid w:val="00812DB1"/>
    <w:rsid w:val="00813917"/>
    <w:rsid w:val="0081586E"/>
    <w:rsid w:val="00816032"/>
    <w:rsid w:val="00820210"/>
    <w:rsid w:val="00820428"/>
    <w:rsid w:val="00820BB5"/>
    <w:rsid w:val="00820C09"/>
    <w:rsid w:val="008222E6"/>
    <w:rsid w:val="008224C8"/>
    <w:rsid w:val="00822AA8"/>
    <w:rsid w:val="00824D3A"/>
    <w:rsid w:val="0083010A"/>
    <w:rsid w:val="0083307E"/>
    <w:rsid w:val="00835798"/>
    <w:rsid w:val="008367F5"/>
    <w:rsid w:val="00842B85"/>
    <w:rsid w:val="008442E4"/>
    <w:rsid w:val="00846E3C"/>
    <w:rsid w:val="00851A54"/>
    <w:rsid w:val="008531D2"/>
    <w:rsid w:val="008535DB"/>
    <w:rsid w:val="00853F52"/>
    <w:rsid w:val="00855EC8"/>
    <w:rsid w:val="00861056"/>
    <w:rsid w:val="00861AE5"/>
    <w:rsid w:val="00862EC3"/>
    <w:rsid w:val="00863844"/>
    <w:rsid w:val="00865F95"/>
    <w:rsid w:val="0086707E"/>
    <w:rsid w:val="008709B7"/>
    <w:rsid w:val="00871507"/>
    <w:rsid w:val="008804AB"/>
    <w:rsid w:val="00885291"/>
    <w:rsid w:val="0088596B"/>
    <w:rsid w:val="00887C30"/>
    <w:rsid w:val="008938B1"/>
    <w:rsid w:val="00895C85"/>
    <w:rsid w:val="008971F6"/>
    <w:rsid w:val="008A2A43"/>
    <w:rsid w:val="008A402C"/>
    <w:rsid w:val="008A4BE4"/>
    <w:rsid w:val="008A53D7"/>
    <w:rsid w:val="008A5DB4"/>
    <w:rsid w:val="008A6969"/>
    <w:rsid w:val="008B379F"/>
    <w:rsid w:val="008B3809"/>
    <w:rsid w:val="008B5D12"/>
    <w:rsid w:val="008B74D6"/>
    <w:rsid w:val="008C1E16"/>
    <w:rsid w:val="008C4C7B"/>
    <w:rsid w:val="008C5DB8"/>
    <w:rsid w:val="008C6A69"/>
    <w:rsid w:val="008C6EF5"/>
    <w:rsid w:val="008D0764"/>
    <w:rsid w:val="008D27ED"/>
    <w:rsid w:val="008D3A24"/>
    <w:rsid w:val="008D67E7"/>
    <w:rsid w:val="008D7589"/>
    <w:rsid w:val="008D75D1"/>
    <w:rsid w:val="008E25B2"/>
    <w:rsid w:val="008E2909"/>
    <w:rsid w:val="008E371A"/>
    <w:rsid w:val="008E596B"/>
    <w:rsid w:val="008F15CA"/>
    <w:rsid w:val="008F2ACB"/>
    <w:rsid w:val="008F4EEA"/>
    <w:rsid w:val="008F7E70"/>
    <w:rsid w:val="009003F6"/>
    <w:rsid w:val="00901807"/>
    <w:rsid w:val="00902240"/>
    <w:rsid w:val="0090457F"/>
    <w:rsid w:val="00907ED5"/>
    <w:rsid w:val="0091321A"/>
    <w:rsid w:val="00914A95"/>
    <w:rsid w:val="009278A1"/>
    <w:rsid w:val="00927CC9"/>
    <w:rsid w:val="00931325"/>
    <w:rsid w:val="0093179D"/>
    <w:rsid w:val="00931A51"/>
    <w:rsid w:val="00932D84"/>
    <w:rsid w:val="00933320"/>
    <w:rsid w:val="00933ABB"/>
    <w:rsid w:val="00933BFC"/>
    <w:rsid w:val="00941234"/>
    <w:rsid w:val="0094186D"/>
    <w:rsid w:val="00942575"/>
    <w:rsid w:val="0094357B"/>
    <w:rsid w:val="00943E5D"/>
    <w:rsid w:val="00945862"/>
    <w:rsid w:val="00945FA8"/>
    <w:rsid w:val="00946D24"/>
    <w:rsid w:val="00947FFA"/>
    <w:rsid w:val="00950032"/>
    <w:rsid w:val="00950AAF"/>
    <w:rsid w:val="00951D84"/>
    <w:rsid w:val="00953ED5"/>
    <w:rsid w:val="009540D5"/>
    <w:rsid w:val="00955841"/>
    <w:rsid w:val="0095624A"/>
    <w:rsid w:val="00961884"/>
    <w:rsid w:val="009647A5"/>
    <w:rsid w:val="00966207"/>
    <w:rsid w:val="0096649C"/>
    <w:rsid w:val="00966C93"/>
    <w:rsid w:val="00967711"/>
    <w:rsid w:val="00967785"/>
    <w:rsid w:val="009704A2"/>
    <w:rsid w:val="00970E60"/>
    <w:rsid w:val="009717F8"/>
    <w:rsid w:val="00971E03"/>
    <w:rsid w:val="00974212"/>
    <w:rsid w:val="00974D18"/>
    <w:rsid w:val="0097707A"/>
    <w:rsid w:val="00977855"/>
    <w:rsid w:val="0097795D"/>
    <w:rsid w:val="00977C25"/>
    <w:rsid w:val="00980EAC"/>
    <w:rsid w:val="009828C4"/>
    <w:rsid w:val="00983F0D"/>
    <w:rsid w:val="00990EE9"/>
    <w:rsid w:val="00997254"/>
    <w:rsid w:val="009A0BEE"/>
    <w:rsid w:val="009A1B98"/>
    <w:rsid w:val="009A240C"/>
    <w:rsid w:val="009A6874"/>
    <w:rsid w:val="009B026F"/>
    <w:rsid w:val="009B77E9"/>
    <w:rsid w:val="009C16F8"/>
    <w:rsid w:val="009D3111"/>
    <w:rsid w:val="009D6FBE"/>
    <w:rsid w:val="009D7948"/>
    <w:rsid w:val="009E13E0"/>
    <w:rsid w:val="009E2422"/>
    <w:rsid w:val="009E3815"/>
    <w:rsid w:val="009E3C2D"/>
    <w:rsid w:val="009E6841"/>
    <w:rsid w:val="009E714A"/>
    <w:rsid w:val="009F0CC1"/>
    <w:rsid w:val="009F0CE7"/>
    <w:rsid w:val="009F0D77"/>
    <w:rsid w:val="009F1A88"/>
    <w:rsid w:val="009F356B"/>
    <w:rsid w:val="009F3885"/>
    <w:rsid w:val="009F3DA9"/>
    <w:rsid w:val="009F43ED"/>
    <w:rsid w:val="009F505D"/>
    <w:rsid w:val="009F5743"/>
    <w:rsid w:val="009F5A05"/>
    <w:rsid w:val="009F5C91"/>
    <w:rsid w:val="009F61D8"/>
    <w:rsid w:val="00A049B0"/>
    <w:rsid w:val="00A06C7A"/>
    <w:rsid w:val="00A10C5C"/>
    <w:rsid w:val="00A11286"/>
    <w:rsid w:val="00A14E1A"/>
    <w:rsid w:val="00A15A1B"/>
    <w:rsid w:val="00A2244E"/>
    <w:rsid w:val="00A23612"/>
    <w:rsid w:val="00A24451"/>
    <w:rsid w:val="00A3014C"/>
    <w:rsid w:val="00A304A8"/>
    <w:rsid w:val="00A31830"/>
    <w:rsid w:val="00A3201A"/>
    <w:rsid w:val="00A344D7"/>
    <w:rsid w:val="00A3732D"/>
    <w:rsid w:val="00A4105C"/>
    <w:rsid w:val="00A41507"/>
    <w:rsid w:val="00A41B30"/>
    <w:rsid w:val="00A473BE"/>
    <w:rsid w:val="00A52454"/>
    <w:rsid w:val="00A52A9E"/>
    <w:rsid w:val="00A541C3"/>
    <w:rsid w:val="00A5503D"/>
    <w:rsid w:val="00A605F6"/>
    <w:rsid w:val="00A62093"/>
    <w:rsid w:val="00A625EC"/>
    <w:rsid w:val="00A670B9"/>
    <w:rsid w:val="00A72546"/>
    <w:rsid w:val="00A732CB"/>
    <w:rsid w:val="00A75709"/>
    <w:rsid w:val="00A76C52"/>
    <w:rsid w:val="00A804B3"/>
    <w:rsid w:val="00A819E8"/>
    <w:rsid w:val="00A8232E"/>
    <w:rsid w:val="00A84995"/>
    <w:rsid w:val="00A85E4A"/>
    <w:rsid w:val="00A86143"/>
    <w:rsid w:val="00A86B82"/>
    <w:rsid w:val="00A87A5F"/>
    <w:rsid w:val="00A95691"/>
    <w:rsid w:val="00A95B72"/>
    <w:rsid w:val="00A979DD"/>
    <w:rsid w:val="00AA1C47"/>
    <w:rsid w:val="00AA3C83"/>
    <w:rsid w:val="00AA5E72"/>
    <w:rsid w:val="00AA6069"/>
    <w:rsid w:val="00AA7505"/>
    <w:rsid w:val="00AB0831"/>
    <w:rsid w:val="00AB1F2F"/>
    <w:rsid w:val="00AB389A"/>
    <w:rsid w:val="00AB4698"/>
    <w:rsid w:val="00AB6B5F"/>
    <w:rsid w:val="00AC0EEE"/>
    <w:rsid w:val="00AC14B1"/>
    <w:rsid w:val="00AC1BA0"/>
    <w:rsid w:val="00AC33D4"/>
    <w:rsid w:val="00AC70C5"/>
    <w:rsid w:val="00AC7EFD"/>
    <w:rsid w:val="00AD1D01"/>
    <w:rsid w:val="00AD2B2A"/>
    <w:rsid w:val="00AD589B"/>
    <w:rsid w:val="00AE0A4D"/>
    <w:rsid w:val="00AE16B6"/>
    <w:rsid w:val="00AE1786"/>
    <w:rsid w:val="00AE34ED"/>
    <w:rsid w:val="00AF1BCF"/>
    <w:rsid w:val="00AF3530"/>
    <w:rsid w:val="00AF519C"/>
    <w:rsid w:val="00AF78B6"/>
    <w:rsid w:val="00B00F11"/>
    <w:rsid w:val="00B0118B"/>
    <w:rsid w:val="00B01BF6"/>
    <w:rsid w:val="00B03C06"/>
    <w:rsid w:val="00B0684C"/>
    <w:rsid w:val="00B0758B"/>
    <w:rsid w:val="00B101B6"/>
    <w:rsid w:val="00B12AF2"/>
    <w:rsid w:val="00B12B9F"/>
    <w:rsid w:val="00B146D2"/>
    <w:rsid w:val="00B14DC1"/>
    <w:rsid w:val="00B15D1E"/>
    <w:rsid w:val="00B16B54"/>
    <w:rsid w:val="00B17636"/>
    <w:rsid w:val="00B220C8"/>
    <w:rsid w:val="00B232A4"/>
    <w:rsid w:val="00B25514"/>
    <w:rsid w:val="00B30E28"/>
    <w:rsid w:val="00B3147F"/>
    <w:rsid w:val="00B36006"/>
    <w:rsid w:val="00B423B7"/>
    <w:rsid w:val="00B43B0B"/>
    <w:rsid w:val="00B46BAB"/>
    <w:rsid w:val="00B472E7"/>
    <w:rsid w:val="00B47730"/>
    <w:rsid w:val="00B47D6F"/>
    <w:rsid w:val="00B47F45"/>
    <w:rsid w:val="00B50D6B"/>
    <w:rsid w:val="00B523BF"/>
    <w:rsid w:val="00B53A02"/>
    <w:rsid w:val="00B5546F"/>
    <w:rsid w:val="00B555DE"/>
    <w:rsid w:val="00B57B89"/>
    <w:rsid w:val="00B6051E"/>
    <w:rsid w:val="00B60575"/>
    <w:rsid w:val="00B6146D"/>
    <w:rsid w:val="00B61476"/>
    <w:rsid w:val="00B63C76"/>
    <w:rsid w:val="00B648D5"/>
    <w:rsid w:val="00B70394"/>
    <w:rsid w:val="00B72403"/>
    <w:rsid w:val="00B72F06"/>
    <w:rsid w:val="00B73783"/>
    <w:rsid w:val="00B76C1C"/>
    <w:rsid w:val="00B82C84"/>
    <w:rsid w:val="00B83CAC"/>
    <w:rsid w:val="00B84BB2"/>
    <w:rsid w:val="00B85162"/>
    <w:rsid w:val="00B91B39"/>
    <w:rsid w:val="00B9300A"/>
    <w:rsid w:val="00B95321"/>
    <w:rsid w:val="00B97B6F"/>
    <w:rsid w:val="00B97E3A"/>
    <w:rsid w:val="00BA07DF"/>
    <w:rsid w:val="00BA1185"/>
    <w:rsid w:val="00BA17EA"/>
    <w:rsid w:val="00BA2515"/>
    <w:rsid w:val="00BA25D9"/>
    <w:rsid w:val="00BA2E70"/>
    <w:rsid w:val="00BA302A"/>
    <w:rsid w:val="00BA31C0"/>
    <w:rsid w:val="00BA5867"/>
    <w:rsid w:val="00BA76DD"/>
    <w:rsid w:val="00BA7EBC"/>
    <w:rsid w:val="00BB0850"/>
    <w:rsid w:val="00BB2AD0"/>
    <w:rsid w:val="00BB2FFC"/>
    <w:rsid w:val="00BB3ADA"/>
    <w:rsid w:val="00BB496A"/>
    <w:rsid w:val="00BB5497"/>
    <w:rsid w:val="00BB6F9B"/>
    <w:rsid w:val="00BB76A0"/>
    <w:rsid w:val="00BC1014"/>
    <w:rsid w:val="00BC4521"/>
    <w:rsid w:val="00BC4BC3"/>
    <w:rsid w:val="00BC5DE4"/>
    <w:rsid w:val="00BC67CD"/>
    <w:rsid w:val="00BD2189"/>
    <w:rsid w:val="00BD27AB"/>
    <w:rsid w:val="00BD42DE"/>
    <w:rsid w:val="00BD5914"/>
    <w:rsid w:val="00BD5E7C"/>
    <w:rsid w:val="00BE17F4"/>
    <w:rsid w:val="00BE22B3"/>
    <w:rsid w:val="00BE422C"/>
    <w:rsid w:val="00BE5A62"/>
    <w:rsid w:val="00BE614C"/>
    <w:rsid w:val="00BF17E1"/>
    <w:rsid w:val="00BF2FE9"/>
    <w:rsid w:val="00C01659"/>
    <w:rsid w:val="00C02066"/>
    <w:rsid w:val="00C027BB"/>
    <w:rsid w:val="00C034E6"/>
    <w:rsid w:val="00C03C14"/>
    <w:rsid w:val="00C04948"/>
    <w:rsid w:val="00C062AE"/>
    <w:rsid w:val="00C06B3F"/>
    <w:rsid w:val="00C121EC"/>
    <w:rsid w:val="00C13F3C"/>
    <w:rsid w:val="00C144FC"/>
    <w:rsid w:val="00C154E0"/>
    <w:rsid w:val="00C1607F"/>
    <w:rsid w:val="00C16743"/>
    <w:rsid w:val="00C2357E"/>
    <w:rsid w:val="00C243C7"/>
    <w:rsid w:val="00C3028C"/>
    <w:rsid w:val="00C306F4"/>
    <w:rsid w:val="00C31861"/>
    <w:rsid w:val="00C3330C"/>
    <w:rsid w:val="00C344D6"/>
    <w:rsid w:val="00C3659F"/>
    <w:rsid w:val="00C36CB8"/>
    <w:rsid w:val="00C413D4"/>
    <w:rsid w:val="00C415DA"/>
    <w:rsid w:val="00C41FDF"/>
    <w:rsid w:val="00C448F8"/>
    <w:rsid w:val="00C44CAA"/>
    <w:rsid w:val="00C46A68"/>
    <w:rsid w:val="00C50778"/>
    <w:rsid w:val="00C52D17"/>
    <w:rsid w:val="00C53580"/>
    <w:rsid w:val="00C539A0"/>
    <w:rsid w:val="00C53C00"/>
    <w:rsid w:val="00C554D8"/>
    <w:rsid w:val="00C57A49"/>
    <w:rsid w:val="00C6058E"/>
    <w:rsid w:val="00C60C47"/>
    <w:rsid w:val="00C6371D"/>
    <w:rsid w:val="00C6533B"/>
    <w:rsid w:val="00C65568"/>
    <w:rsid w:val="00C65853"/>
    <w:rsid w:val="00C66567"/>
    <w:rsid w:val="00C66E4C"/>
    <w:rsid w:val="00C7509C"/>
    <w:rsid w:val="00C76965"/>
    <w:rsid w:val="00C76A92"/>
    <w:rsid w:val="00C76AE5"/>
    <w:rsid w:val="00C76CF2"/>
    <w:rsid w:val="00C77E35"/>
    <w:rsid w:val="00C80E4D"/>
    <w:rsid w:val="00C81131"/>
    <w:rsid w:val="00C823BD"/>
    <w:rsid w:val="00C823C0"/>
    <w:rsid w:val="00C825C2"/>
    <w:rsid w:val="00C87EFC"/>
    <w:rsid w:val="00C90663"/>
    <w:rsid w:val="00C914B2"/>
    <w:rsid w:val="00C9196F"/>
    <w:rsid w:val="00C93396"/>
    <w:rsid w:val="00C96B4E"/>
    <w:rsid w:val="00CA40B0"/>
    <w:rsid w:val="00CA5963"/>
    <w:rsid w:val="00CA5F3C"/>
    <w:rsid w:val="00CA6285"/>
    <w:rsid w:val="00CA62D8"/>
    <w:rsid w:val="00CA701B"/>
    <w:rsid w:val="00CA701F"/>
    <w:rsid w:val="00CB5618"/>
    <w:rsid w:val="00CB7704"/>
    <w:rsid w:val="00CB7741"/>
    <w:rsid w:val="00CC0740"/>
    <w:rsid w:val="00CC46CC"/>
    <w:rsid w:val="00CD0519"/>
    <w:rsid w:val="00CD1F21"/>
    <w:rsid w:val="00CD2075"/>
    <w:rsid w:val="00CD5F14"/>
    <w:rsid w:val="00CD5F54"/>
    <w:rsid w:val="00CE374C"/>
    <w:rsid w:val="00CF2A56"/>
    <w:rsid w:val="00CF2DCF"/>
    <w:rsid w:val="00CF46A3"/>
    <w:rsid w:val="00CF53B8"/>
    <w:rsid w:val="00CF5FE7"/>
    <w:rsid w:val="00D0011E"/>
    <w:rsid w:val="00D075AA"/>
    <w:rsid w:val="00D10370"/>
    <w:rsid w:val="00D11861"/>
    <w:rsid w:val="00D11D57"/>
    <w:rsid w:val="00D15067"/>
    <w:rsid w:val="00D20523"/>
    <w:rsid w:val="00D208E9"/>
    <w:rsid w:val="00D2146D"/>
    <w:rsid w:val="00D21C5E"/>
    <w:rsid w:val="00D234C0"/>
    <w:rsid w:val="00D23EC6"/>
    <w:rsid w:val="00D27CC0"/>
    <w:rsid w:val="00D31534"/>
    <w:rsid w:val="00D32EF8"/>
    <w:rsid w:val="00D33622"/>
    <w:rsid w:val="00D338A7"/>
    <w:rsid w:val="00D3552C"/>
    <w:rsid w:val="00D35A83"/>
    <w:rsid w:val="00D37666"/>
    <w:rsid w:val="00D40E5E"/>
    <w:rsid w:val="00D41A60"/>
    <w:rsid w:val="00D41A97"/>
    <w:rsid w:val="00D42DF0"/>
    <w:rsid w:val="00D432B7"/>
    <w:rsid w:val="00D43FFF"/>
    <w:rsid w:val="00D526AB"/>
    <w:rsid w:val="00D537AE"/>
    <w:rsid w:val="00D56390"/>
    <w:rsid w:val="00D564D7"/>
    <w:rsid w:val="00D62CAD"/>
    <w:rsid w:val="00D6300E"/>
    <w:rsid w:val="00D66231"/>
    <w:rsid w:val="00D662D3"/>
    <w:rsid w:val="00D6663F"/>
    <w:rsid w:val="00D66C3F"/>
    <w:rsid w:val="00D66C89"/>
    <w:rsid w:val="00D6718D"/>
    <w:rsid w:val="00D67AAC"/>
    <w:rsid w:val="00D72C3E"/>
    <w:rsid w:val="00D74508"/>
    <w:rsid w:val="00D75432"/>
    <w:rsid w:val="00D82D99"/>
    <w:rsid w:val="00D83B77"/>
    <w:rsid w:val="00D9330E"/>
    <w:rsid w:val="00D97761"/>
    <w:rsid w:val="00DA122D"/>
    <w:rsid w:val="00DA3E29"/>
    <w:rsid w:val="00DA40EF"/>
    <w:rsid w:val="00DA41A4"/>
    <w:rsid w:val="00DA50DD"/>
    <w:rsid w:val="00DA5664"/>
    <w:rsid w:val="00DA5B2E"/>
    <w:rsid w:val="00DA6098"/>
    <w:rsid w:val="00DA7208"/>
    <w:rsid w:val="00DB029A"/>
    <w:rsid w:val="00DB0709"/>
    <w:rsid w:val="00DB091D"/>
    <w:rsid w:val="00DB4607"/>
    <w:rsid w:val="00DB5DDC"/>
    <w:rsid w:val="00DB77A2"/>
    <w:rsid w:val="00DB7BF1"/>
    <w:rsid w:val="00DC3E00"/>
    <w:rsid w:val="00DC5479"/>
    <w:rsid w:val="00DD0F39"/>
    <w:rsid w:val="00DD1C1A"/>
    <w:rsid w:val="00DD1D73"/>
    <w:rsid w:val="00DD24C7"/>
    <w:rsid w:val="00DD2C71"/>
    <w:rsid w:val="00DD2DD1"/>
    <w:rsid w:val="00DD402D"/>
    <w:rsid w:val="00DD5114"/>
    <w:rsid w:val="00DD58BA"/>
    <w:rsid w:val="00DD63D0"/>
    <w:rsid w:val="00DE1E8E"/>
    <w:rsid w:val="00DF0AE9"/>
    <w:rsid w:val="00DF0B58"/>
    <w:rsid w:val="00DF1123"/>
    <w:rsid w:val="00DF26F0"/>
    <w:rsid w:val="00DF4044"/>
    <w:rsid w:val="00DF6DE3"/>
    <w:rsid w:val="00E00C5F"/>
    <w:rsid w:val="00E0267F"/>
    <w:rsid w:val="00E05768"/>
    <w:rsid w:val="00E06B0E"/>
    <w:rsid w:val="00E07261"/>
    <w:rsid w:val="00E163F5"/>
    <w:rsid w:val="00E16CF4"/>
    <w:rsid w:val="00E1725B"/>
    <w:rsid w:val="00E17AAA"/>
    <w:rsid w:val="00E2023C"/>
    <w:rsid w:val="00E204A3"/>
    <w:rsid w:val="00E27F47"/>
    <w:rsid w:val="00E32BDD"/>
    <w:rsid w:val="00E337B2"/>
    <w:rsid w:val="00E36046"/>
    <w:rsid w:val="00E3698D"/>
    <w:rsid w:val="00E5141A"/>
    <w:rsid w:val="00E52AD0"/>
    <w:rsid w:val="00E52B61"/>
    <w:rsid w:val="00E53345"/>
    <w:rsid w:val="00E542ED"/>
    <w:rsid w:val="00E5608B"/>
    <w:rsid w:val="00E5753A"/>
    <w:rsid w:val="00E64429"/>
    <w:rsid w:val="00E6534B"/>
    <w:rsid w:val="00E705B8"/>
    <w:rsid w:val="00E711DA"/>
    <w:rsid w:val="00E7715F"/>
    <w:rsid w:val="00E773DC"/>
    <w:rsid w:val="00E810AC"/>
    <w:rsid w:val="00E81539"/>
    <w:rsid w:val="00E828AC"/>
    <w:rsid w:val="00E87CC3"/>
    <w:rsid w:val="00E91098"/>
    <w:rsid w:val="00E9190D"/>
    <w:rsid w:val="00E9210B"/>
    <w:rsid w:val="00E942BB"/>
    <w:rsid w:val="00E95537"/>
    <w:rsid w:val="00EA0BBE"/>
    <w:rsid w:val="00EA4CD3"/>
    <w:rsid w:val="00EA4FFB"/>
    <w:rsid w:val="00EA6164"/>
    <w:rsid w:val="00EA7A01"/>
    <w:rsid w:val="00EB1029"/>
    <w:rsid w:val="00EB154B"/>
    <w:rsid w:val="00EB234D"/>
    <w:rsid w:val="00EB389B"/>
    <w:rsid w:val="00EB5C44"/>
    <w:rsid w:val="00EB5FE0"/>
    <w:rsid w:val="00EB6EC0"/>
    <w:rsid w:val="00EC07D0"/>
    <w:rsid w:val="00EC185B"/>
    <w:rsid w:val="00EC428E"/>
    <w:rsid w:val="00ED0CB9"/>
    <w:rsid w:val="00ED1087"/>
    <w:rsid w:val="00ED1E31"/>
    <w:rsid w:val="00ED2C50"/>
    <w:rsid w:val="00ED422F"/>
    <w:rsid w:val="00EE195A"/>
    <w:rsid w:val="00EE1C35"/>
    <w:rsid w:val="00EE2292"/>
    <w:rsid w:val="00EE372B"/>
    <w:rsid w:val="00EF18F6"/>
    <w:rsid w:val="00EF62D8"/>
    <w:rsid w:val="00EF7B9C"/>
    <w:rsid w:val="00F00F7F"/>
    <w:rsid w:val="00F02848"/>
    <w:rsid w:val="00F03447"/>
    <w:rsid w:val="00F04295"/>
    <w:rsid w:val="00F0482C"/>
    <w:rsid w:val="00F11169"/>
    <w:rsid w:val="00F119AC"/>
    <w:rsid w:val="00F135AB"/>
    <w:rsid w:val="00F14B55"/>
    <w:rsid w:val="00F154D3"/>
    <w:rsid w:val="00F15DF3"/>
    <w:rsid w:val="00F2023C"/>
    <w:rsid w:val="00F20512"/>
    <w:rsid w:val="00F23425"/>
    <w:rsid w:val="00F244D4"/>
    <w:rsid w:val="00F26062"/>
    <w:rsid w:val="00F26423"/>
    <w:rsid w:val="00F330F8"/>
    <w:rsid w:val="00F378BC"/>
    <w:rsid w:val="00F4014E"/>
    <w:rsid w:val="00F414A3"/>
    <w:rsid w:val="00F41718"/>
    <w:rsid w:val="00F4394B"/>
    <w:rsid w:val="00F44A63"/>
    <w:rsid w:val="00F46AEB"/>
    <w:rsid w:val="00F52CF3"/>
    <w:rsid w:val="00F53ED4"/>
    <w:rsid w:val="00F56CFF"/>
    <w:rsid w:val="00F57DF8"/>
    <w:rsid w:val="00F600C5"/>
    <w:rsid w:val="00F618BE"/>
    <w:rsid w:val="00F6669E"/>
    <w:rsid w:val="00F666D6"/>
    <w:rsid w:val="00F7320A"/>
    <w:rsid w:val="00F74046"/>
    <w:rsid w:val="00F74414"/>
    <w:rsid w:val="00F756A4"/>
    <w:rsid w:val="00F75D20"/>
    <w:rsid w:val="00F7716E"/>
    <w:rsid w:val="00F87EFB"/>
    <w:rsid w:val="00F90248"/>
    <w:rsid w:val="00F90C71"/>
    <w:rsid w:val="00F96CA7"/>
    <w:rsid w:val="00F97CE8"/>
    <w:rsid w:val="00FA2572"/>
    <w:rsid w:val="00FA28FE"/>
    <w:rsid w:val="00FA4372"/>
    <w:rsid w:val="00FA5BA8"/>
    <w:rsid w:val="00FB33C3"/>
    <w:rsid w:val="00FB5F54"/>
    <w:rsid w:val="00FB63DB"/>
    <w:rsid w:val="00FC4C29"/>
    <w:rsid w:val="00FC5A34"/>
    <w:rsid w:val="00FD1905"/>
    <w:rsid w:val="00FD20A5"/>
    <w:rsid w:val="00FD238A"/>
    <w:rsid w:val="00FD3374"/>
    <w:rsid w:val="00FD4D53"/>
    <w:rsid w:val="00FE0418"/>
    <w:rsid w:val="00FE0A88"/>
    <w:rsid w:val="00FE1CA2"/>
    <w:rsid w:val="00FE3ACE"/>
    <w:rsid w:val="00FE414B"/>
    <w:rsid w:val="00FE4655"/>
    <w:rsid w:val="00FE46A9"/>
    <w:rsid w:val="00FE4A6A"/>
    <w:rsid w:val="00FF017B"/>
    <w:rsid w:val="00FF22CF"/>
    <w:rsid w:val="00FF2459"/>
    <w:rsid w:val="00FF2A46"/>
    <w:rsid w:val="00FF2A70"/>
    <w:rsid w:val="00FF459D"/>
    <w:rsid w:val="00FF54FA"/>
    <w:rsid w:val="0E0E324F"/>
    <w:rsid w:val="130C25E4"/>
    <w:rsid w:val="1B220A23"/>
    <w:rsid w:val="212D1FA6"/>
    <w:rsid w:val="266B4922"/>
    <w:rsid w:val="2A2F7DC7"/>
    <w:rsid w:val="2F4A6F6C"/>
    <w:rsid w:val="39E23BE6"/>
    <w:rsid w:val="3E80785E"/>
    <w:rsid w:val="45F53E6D"/>
    <w:rsid w:val="47650F98"/>
    <w:rsid w:val="48413069"/>
    <w:rsid w:val="4CA706AC"/>
    <w:rsid w:val="5105698A"/>
    <w:rsid w:val="52D77DD4"/>
    <w:rsid w:val="557B2019"/>
    <w:rsid w:val="57090374"/>
    <w:rsid w:val="5ED7628F"/>
    <w:rsid w:val="66725CC3"/>
    <w:rsid w:val="678D08F6"/>
    <w:rsid w:val="702F37D2"/>
    <w:rsid w:val="77C975EC"/>
    <w:rsid w:val="7B7A76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Calibr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7"/>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1"/>
    <w:semiHidden/>
    <w:unhideWhenUsed/>
    <w:qFormat/>
    <w:uiPriority w:val="0"/>
    <w:pPr>
      <w:keepNext/>
      <w:keepLines/>
      <w:spacing w:before="260" w:after="260" w:line="416" w:lineRule="auto"/>
      <w:outlineLvl w:val="2"/>
    </w:pPr>
    <w:rPr>
      <w:b/>
      <w:bCs/>
      <w:sz w:val="32"/>
      <w:szCs w:val="32"/>
    </w:rPr>
  </w:style>
  <w:style w:type="character" w:default="1" w:styleId="13">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Document Map"/>
    <w:basedOn w:val="1"/>
    <w:link w:val="32"/>
    <w:qFormat/>
    <w:uiPriority w:val="0"/>
    <w:rPr>
      <w:rFonts w:ascii="宋体" w:eastAsia="宋体"/>
      <w:sz w:val="18"/>
      <w:szCs w:val="18"/>
    </w:rPr>
  </w:style>
  <w:style w:type="paragraph" w:styleId="6">
    <w:name w:val="annotation text"/>
    <w:basedOn w:val="1"/>
    <w:link w:val="33"/>
    <w:qFormat/>
    <w:uiPriority w:val="0"/>
    <w:pPr>
      <w:jc w:val="left"/>
    </w:pPr>
  </w:style>
  <w:style w:type="paragraph" w:styleId="7">
    <w:name w:val="Balloon Text"/>
    <w:basedOn w:val="1"/>
    <w:link w:val="26"/>
    <w:uiPriority w:val="0"/>
    <w:rPr>
      <w:sz w:val="18"/>
      <w:szCs w:val="18"/>
    </w:rPr>
  </w:style>
  <w:style w:type="paragraph" w:styleId="8">
    <w:name w:val="footer"/>
    <w:basedOn w:val="1"/>
    <w:link w:val="29"/>
    <w:uiPriority w:val="0"/>
    <w:pPr>
      <w:tabs>
        <w:tab w:val="center" w:pos="4153"/>
        <w:tab w:val="right" w:pos="8306"/>
      </w:tabs>
      <w:snapToGrid w:val="0"/>
      <w:jc w:val="left"/>
    </w:pPr>
    <w:rPr>
      <w:sz w:val="18"/>
      <w:szCs w:val="18"/>
    </w:rPr>
  </w:style>
  <w:style w:type="paragraph" w:styleId="9">
    <w:name w:val="header"/>
    <w:basedOn w:val="1"/>
    <w:link w:val="28"/>
    <w:qFormat/>
    <w:uiPriority w:val="0"/>
    <w:pPr>
      <w:pBdr>
        <w:bottom w:val="single" w:color="auto" w:sz="6" w:space="1"/>
      </w:pBdr>
      <w:tabs>
        <w:tab w:val="center" w:pos="4153"/>
        <w:tab w:val="right" w:pos="8306"/>
      </w:tabs>
      <w:snapToGrid w:val="0"/>
      <w:jc w:val="center"/>
    </w:pPr>
    <w:rPr>
      <w:sz w:val="18"/>
      <w:szCs w:val="18"/>
    </w:rPr>
  </w:style>
  <w:style w:type="paragraph" w:styleId="10">
    <w:name w:val="annotation subject"/>
    <w:basedOn w:val="6"/>
    <w:next w:val="6"/>
    <w:link w:val="25"/>
    <w:qFormat/>
    <w:uiPriority w:val="0"/>
    <w:rPr>
      <w:b/>
      <w:bCs/>
    </w:rPr>
  </w:style>
  <w:style w:type="table" w:styleId="12">
    <w:name w:val="Table Grid"/>
    <w:basedOn w:val="11"/>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styleId="14">
    <w:name w:val="annotation reference"/>
    <w:basedOn w:val="13"/>
    <w:qFormat/>
    <w:uiPriority w:val="0"/>
    <w:rPr>
      <w:rFonts w:cs="Times New Roman"/>
      <w:sz w:val="21"/>
      <w:szCs w:val="21"/>
    </w:rPr>
  </w:style>
  <w:style w:type="character" w:customStyle="1" w:styleId="15">
    <w:name w:val="批注框文本 字符"/>
    <w:basedOn w:val="13"/>
    <w:semiHidden/>
    <w:qFormat/>
    <w:uiPriority w:val="99"/>
    <w:rPr>
      <w:sz w:val="18"/>
      <w:szCs w:val="18"/>
    </w:rPr>
  </w:style>
  <w:style w:type="character" w:customStyle="1" w:styleId="16">
    <w:name w:val="标题 1 字符"/>
    <w:basedOn w:val="13"/>
    <w:qFormat/>
    <w:uiPriority w:val="9"/>
    <w:rPr>
      <w:b/>
      <w:bCs/>
      <w:kern w:val="44"/>
      <w:sz w:val="44"/>
      <w:szCs w:val="44"/>
    </w:rPr>
  </w:style>
  <w:style w:type="paragraph" w:styleId="17">
    <w:name w:val="List Paragraph"/>
    <w:basedOn w:val="1"/>
    <w:qFormat/>
    <w:uiPriority w:val="34"/>
    <w:pPr>
      <w:ind w:firstLine="420" w:firstLineChars="200"/>
    </w:pPr>
  </w:style>
  <w:style w:type="character" w:styleId="18">
    <w:name w:val="Placeholder Text"/>
    <w:basedOn w:val="13"/>
    <w:semiHidden/>
    <w:qFormat/>
    <w:uiPriority w:val="99"/>
    <w:rPr>
      <w:color w:val="auto"/>
    </w:rPr>
  </w:style>
  <w:style w:type="character" w:customStyle="1" w:styleId="19">
    <w:name w:val="页眉 字符"/>
    <w:basedOn w:val="13"/>
    <w:qFormat/>
    <w:uiPriority w:val="99"/>
    <w:rPr>
      <w:sz w:val="18"/>
      <w:szCs w:val="18"/>
    </w:rPr>
  </w:style>
  <w:style w:type="character" w:customStyle="1" w:styleId="20">
    <w:name w:val="页脚 字符"/>
    <w:basedOn w:val="13"/>
    <w:qFormat/>
    <w:uiPriority w:val="99"/>
    <w:rPr>
      <w:sz w:val="18"/>
      <w:szCs w:val="18"/>
    </w:rPr>
  </w:style>
  <w:style w:type="character" w:customStyle="1" w:styleId="21">
    <w:name w:val="标题 2 字符"/>
    <w:basedOn w:val="13"/>
    <w:qFormat/>
    <w:uiPriority w:val="9"/>
    <w:rPr>
      <w:rFonts w:asciiTheme="majorHAnsi" w:hAnsiTheme="majorHAnsi" w:eastAsiaTheme="majorEastAsia" w:cstheme="majorBidi"/>
      <w:b/>
      <w:bCs/>
      <w:sz w:val="32"/>
      <w:szCs w:val="32"/>
    </w:rPr>
  </w:style>
  <w:style w:type="character" w:customStyle="1" w:styleId="22">
    <w:name w:val="标题 3 字符"/>
    <w:basedOn w:val="13"/>
    <w:qFormat/>
    <w:uiPriority w:val="9"/>
    <w:rPr>
      <w:b/>
      <w:bCs/>
      <w:sz w:val="32"/>
      <w:szCs w:val="32"/>
    </w:rPr>
  </w:style>
  <w:style w:type="character" w:customStyle="1" w:styleId="23">
    <w:name w:val="文档结构图 字符"/>
    <w:basedOn w:val="13"/>
    <w:semiHidden/>
    <w:qFormat/>
    <w:uiPriority w:val="99"/>
    <w:rPr>
      <w:rFonts w:ascii="宋体" w:eastAsia="宋体"/>
      <w:sz w:val="18"/>
      <w:szCs w:val="18"/>
    </w:rPr>
  </w:style>
  <w:style w:type="character" w:customStyle="1" w:styleId="24">
    <w:name w:val="批注文字 字符"/>
    <w:basedOn w:val="13"/>
    <w:semiHidden/>
    <w:qFormat/>
    <w:uiPriority w:val="99"/>
  </w:style>
  <w:style w:type="character" w:customStyle="1" w:styleId="25">
    <w:name w:val="批注主题 字符"/>
    <w:basedOn w:val="24"/>
    <w:link w:val="10"/>
    <w:qFormat/>
    <w:uiPriority w:val="0"/>
    <w:rPr>
      <w:b/>
      <w:bCs/>
      <w:kern w:val="2"/>
      <w:sz w:val="21"/>
      <w:szCs w:val="22"/>
    </w:rPr>
  </w:style>
  <w:style w:type="character" w:customStyle="1" w:styleId="26">
    <w:name w:val="批注框文本 字符1"/>
    <w:basedOn w:val="13"/>
    <w:link w:val="7"/>
    <w:semiHidden/>
    <w:qFormat/>
    <w:uiPriority w:val="99"/>
    <w:rPr>
      <w:rFonts w:asciiTheme="minorHAnsi" w:hAnsiTheme="minorHAnsi" w:eastAsiaTheme="minorEastAsia" w:cstheme="minorBidi"/>
      <w:kern w:val="2"/>
      <w:sz w:val="18"/>
      <w:szCs w:val="18"/>
      <w:lang w:val="en-US" w:eastAsia="zh-CN" w:bidi="ar-SA"/>
    </w:rPr>
  </w:style>
  <w:style w:type="character" w:customStyle="1" w:styleId="27">
    <w:name w:val="标题 1 字符1"/>
    <w:basedOn w:val="13"/>
    <w:link w:val="2"/>
    <w:qFormat/>
    <w:uiPriority w:val="9"/>
    <w:rPr>
      <w:rFonts w:asciiTheme="minorHAnsi" w:hAnsiTheme="minorHAnsi" w:eastAsiaTheme="minorEastAsia" w:cstheme="minorBidi"/>
      <w:b/>
      <w:bCs/>
      <w:kern w:val="44"/>
      <w:sz w:val="44"/>
      <w:szCs w:val="44"/>
      <w:lang w:val="en-US" w:eastAsia="zh-CN" w:bidi="ar-SA"/>
    </w:rPr>
  </w:style>
  <w:style w:type="character" w:customStyle="1" w:styleId="28">
    <w:name w:val="页眉 字符1"/>
    <w:basedOn w:val="13"/>
    <w:link w:val="9"/>
    <w:qFormat/>
    <w:uiPriority w:val="99"/>
    <w:rPr>
      <w:rFonts w:asciiTheme="minorHAnsi" w:hAnsiTheme="minorHAnsi" w:eastAsiaTheme="minorEastAsia" w:cstheme="minorBidi"/>
      <w:kern w:val="2"/>
      <w:sz w:val="18"/>
      <w:szCs w:val="18"/>
      <w:lang w:val="en-US" w:eastAsia="zh-CN" w:bidi="ar-SA"/>
    </w:rPr>
  </w:style>
  <w:style w:type="character" w:customStyle="1" w:styleId="29">
    <w:name w:val="页脚 字符1"/>
    <w:basedOn w:val="13"/>
    <w:link w:val="8"/>
    <w:qFormat/>
    <w:uiPriority w:val="99"/>
    <w:rPr>
      <w:rFonts w:asciiTheme="minorHAnsi" w:hAnsiTheme="minorHAnsi" w:eastAsiaTheme="minorEastAsia" w:cstheme="minorBidi"/>
      <w:kern w:val="2"/>
      <w:sz w:val="18"/>
      <w:szCs w:val="18"/>
      <w:lang w:val="en-US" w:eastAsia="zh-CN" w:bidi="ar-SA"/>
    </w:rPr>
  </w:style>
  <w:style w:type="character" w:customStyle="1" w:styleId="30">
    <w:name w:val="标题 2 字符1"/>
    <w:basedOn w:val="13"/>
    <w:link w:val="3"/>
    <w:qFormat/>
    <w:uiPriority w:val="9"/>
    <w:rPr>
      <w:rFonts w:asciiTheme="majorHAnsi" w:hAnsiTheme="majorHAnsi" w:eastAsiaTheme="majorEastAsia" w:cstheme="majorBidi"/>
      <w:b/>
      <w:bCs/>
      <w:kern w:val="2"/>
      <w:sz w:val="32"/>
      <w:szCs w:val="32"/>
      <w:lang w:val="en-US" w:eastAsia="zh-CN" w:bidi="ar-SA"/>
    </w:rPr>
  </w:style>
  <w:style w:type="character" w:customStyle="1" w:styleId="31">
    <w:name w:val="标题 3 字符1"/>
    <w:basedOn w:val="13"/>
    <w:link w:val="4"/>
    <w:qFormat/>
    <w:uiPriority w:val="9"/>
    <w:rPr>
      <w:rFonts w:asciiTheme="minorHAnsi" w:hAnsiTheme="minorHAnsi" w:eastAsiaTheme="minorEastAsia" w:cstheme="minorBidi"/>
      <w:b/>
      <w:bCs/>
      <w:kern w:val="2"/>
      <w:sz w:val="32"/>
      <w:szCs w:val="32"/>
      <w:lang w:val="en-US" w:eastAsia="zh-CN" w:bidi="ar-SA"/>
    </w:rPr>
  </w:style>
  <w:style w:type="character" w:customStyle="1" w:styleId="32">
    <w:name w:val="文档结构图 字符1"/>
    <w:basedOn w:val="13"/>
    <w:link w:val="5"/>
    <w:semiHidden/>
    <w:qFormat/>
    <w:uiPriority w:val="99"/>
    <w:rPr>
      <w:rFonts w:ascii="宋体" w:eastAsia="宋体" w:hAnsiTheme="minorHAnsi" w:cstheme="minorBidi"/>
      <w:kern w:val="2"/>
      <w:sz w:val="18"/>
      <w:szCs w:val="18"/>
      <w:lang w:val="en-US" w:eastAsia="zh-CN" w:bidi="ar-SA"/>
    </w:rPr>
  </w:style>
  <w:style w:type="character" w:customStyle="1" w:styleId="33">
    <w:name w:val="批注文字 字符1"/>
    <w:basedOn w:val="13"/>
    <w:link w:val="6"/>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4.xml"/><Relationship Id="rId8" Type="http://schemas.openxmlformats.org/officeDocument/2006/relationships/customXml" Target="../customXml/item3.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2" Type="http://schemas.openxmlformats.org/officeDocument/2006/relationships/glossaryDocument" Target="glossary/document.xml"/><Relationship Id="rId11" Type="http://schemas.openxmlformats.org/officeDocument/2006/relationships/fontTable" Target="fontTable.xml"/><Relationship Id="rId10" Type="http://schemas.openxmlformats.org/officeDocument/2006/relationships/customXml" Target="../customXml/item5.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XTX\AppData\Roaming\kingsoft\office6\templates\wps\zh_CN\SSEReport.dotm"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GBC11111111111111111111111111111"/>
        <w:style w:val=""/>
        <w:category>
          <w:name w:val="常规"/>
          <w:gallery w:val="placeholder"/>
        </w:category>
        <w:types>
          <w:type w:val="bbPlcHdr"/>
        </w:types>
        <w:behaviors>
          <w:behavior w:val="content"/>
        </w:behaviors>
        <w:description w:val=""/>
        <w:guid w:val="{CEF1DC4C-94C5-4CD2-ACEC-7AD949DC46E3}"/>
      </w:docPartPr>
      <w:docPartBody>
        <w:p>
          <w:pPr>
            <w:pStyle w:val="5"/>
            <w:rPr>
              <w:rFonts w:hint="eastAsia"/>
            </w:rPr>
          </w:pPr>
          <w:r>
            <w:rPr>
              <w:rFonts w:hint="eastAsia" w:asciiTheme="majorEastAsia" w:hAnsiTheme="majorEastAsia" w:eastAsiaTheme="majorEastAsia"/>
              <w:b/>
              <w:color w:val="333399"/>
              <w:szCs w:val="36"/>
              <w:shd w:val="solid" w:color="FFFFFF" w:fill="auto"/>
            </w:rPr>
            <w:t>　</w:t>
          </w:r>
        </w:p>
      </w:docPartBody>
    </w:docPart>
    <w:docPart>
      <w:docPartPr>
        <w:name w:val="GBC22222222222222222222222222222"/>
        <w:style w:val=""/>
        <w:category>
          <w:name w:val="常规"/>
          <w:gallery w:val="placeholder"/>
        </w:category>
        <w:types>
          <w:type w:val="bbPlcHdr"/>
        </w:types>
        <w:behaviors>
          <w:behavior w:val="content"/>
        </w:behaviors>
        <w:description w:val=""/>
        <w:guid w:val="{F6F6DF34-BDC0-4401-B5ED-C96883FFE153}"/>
      </w:docPartPr>
      <w:docPartBody>
        <w:p>
          <w:pPr>
            <w:rPr>
              <w:rFonts w:hint="eastAsia"/>
            </w:rPr>
          </w:pPr>
          <w:r>
            <w:rPr>
              <w:rStyle w:val="4"/>
              <w:rFonts w:hint="eastAsia"/>
              <w:color w:val="333399"/>
              <w:u w:val="single"/>
            </w:rPr>
            <w:t>　　　</w:t>
          </w:r>
        </w:p>
      </w:docPartBody>
    </w:docPart>
    <w:docPart>
      <w:docPartPr>
        <w:name w:val="{dbde1128-b8ad-4858-a277-f72afff2a3fe}"/>
        <w:style w:val=""/>
        <w:category>
          <w:name w:val="常规"/>
          <w:gallery w:val="placeholder"/>
        </w:category>
        <w:types>
          <w:type w:val="bbPlcHdr"/>
        </w:types>
        <w:behaviors>
          <w:behavior w:val="content"/>
        </w:behaviors>
        <w:description w:val=""/>
        <w:guid w:val="{DBDE1128-B8AD-4858-A277-F72AFFF2A3FE}"/>
      </w:docPartPr>
      <w:docPartBody>
        <w:p>
          <w:pPr>
            <w:rPr>
              <w:rFonts w:hint="eastAsia"/>
            </w:rPr>
          </w:pPr>
          <w:r>
            <w:rPr>
              <w:rStyle w:val="4"/>
              <w:rFonts w:hint="eastAsia"/>
              <w:color w:val="333399"/>
              <w:u w:val="single"/>
            </w:rPr>
            <w:t>　　　</w:t>
          </w:r>
        </w:p>
      </w:docPartBody>
    </w:docPart>
    <w:docPart>
      <w:docPartPr>
        <w:name w:val="{3d714c7b-5737-4e71-9ec0-789323032628}"/>
        <w:style w:val=""/>
        <w:category>
          <w:name w:val="常规"/>
          <w:gallery w:val="placeholder"/>
        </w:category>
        <w:types>
          <w:type w:val="bbPlcHdr"/>
        </w:types>
        <w:behaviors>
          <w:behavior w:val="content"/>
        </w:behaviors>
        <w:description w:val=""/>
        <w:guid w:val="{3D714C7B-5737-4E71-9EC0-789323032628}"/>
      </w:docPartPr>
      <w:docPartBody>
        <w:p>
          <w:pPr>
            <w:rPr>
              <w:rFonts w:hint="eastAsia"/>
            </w:rPr>
          </w:pPr>
          <w:r>
            <w:rPr>
              <w:rStyle w:val="4"/>
              <w:rFonts w:hint="eastAsia"/>
              <w:color w:val="333399"/>
              <w:u w:val="single"/>
            </w:rPr>
            <w:t>　　　</w:t>
          </w:r>
        </w:p>
      </w:docPartBody>
    </w:docPart>
    <w:docPart>
      <w:docPartPr>
        <w:name w:val="{38e7a8b3-8b3a-4b31-9eb5-1d69474521d6}"/>
        <w:style w:val=""/>
        <w:category>
          <w:name w:val="常规"/>
          <w:gallery w:val="placeholder"/>
        </w:category>
        <w:types>
          <w:type w:val="bbPlcHdr"/>
        </w:types>
        <w:behaviors>
          <w:behavior w:val="content"/>
        </w:behaviors>
        <w:description w:val=""/>
        <w:guid w:val="{38E7A8B3-8B3A-4B31-9EB5-1D69474521D6}"/>
      </w:docPartPr>
      <w:docPartBody>
        <w:p>
          <w:pPr>
            <w:rPr>
              <w:rFonts w:hint="eastAsia"/>
            </w:rPr>
          </w:pPr>
          <w:r>
            <w:rPr>
              <w:rStyle w:val="4"/>
              <w:rFonts w:hint="eastAsia"/>
              <w:color w:val="333399"/>
              <w:u w:val="single"/>
            </w:rPr>
            <w:t>　　　</w:t>
          </w:r>
        </w:p>
      </w:docPartBody>
    </w:docPart>
    <w:docPart>
      <w:docPartPr>
        <w:name w:val="{65a60ed4-4daa-4e39-8be8-943b5a1f516c}"/>
        <w:style w:val=""/>
        <w:category>
          <w:name w:val="常规"/>
          <w:gallery w:val="placeholder"/>
        </w:category>
        <w:types>
          <w:type w:val="bbPlcHdr"/>
        </w:types>
        <w:behaviors>
          <w:behavior w:val="content"/>
        </w:behaviors>
        <w:description w:val=""/>
        <w:guid w:val="{65A60ED4-4DAA-4E39-8BE8-943B5A1F516C}"/>
      </w:docPartPr>
      <w:docPartBody>
        <w:p>
          <w:pPr>
            <w:rPr>
              <w:rFonts w:hint="eastAsia"/>
            </w:rPr>
          </w:pPr>
          <w:r>
            <w:rPr>
              <w:rStyle w:val="4"/>
              <w:rFonts w:hint="eastAsia"/>
              <w:color w:val="333399"/>
              <w:u w:val="single"/>
            </w:rPr>
            <w:t>　　　</w:t>
          </w:r>
        </w:p>
      </w:docPartBody>
    </w:docPart>
    <w:docPart>
      <w:docPartPr>
        <w:name w:val="{8baa7481-1b85-42de-9115-2a72d9102b95}"/>
        <w:style w:val=""/>
        <w:category>
          <w:name w:val="常规"/>
          <w:gallery w:val="placeholder"/>
        </w:category>
        <w:types>
          <w:type w:val="bbPlcHdr"/>
        </w:types>
        <w:behaviors>
          <w:behavior w:val="content"/>
        </w:behaviors>
        <w:description w:val=""/>
        <w:guid w:val="{8BAA7481-1B85-42DE-9115-2A72D9102B95}"/>
      </w:docPartPr>
      <w:docPartBody>
        <w:p>
          <w:pPr>
            <w:rPr>
              <w:rFonts w:hint="eastAsia"/>
            </w:rPr>
          </w:pPr>
          <w:r>
            <w:rPr>
              <w:rStyle w:val="4"/>
              <w:rFonts w:hint="eastAsia"/>
              <w:color w:val="333399"/>
              <w:u w:val="single"/>
            </w:rPr>
            <w:t>　　　</w:t>
          </w:r>
        </w:p>
      </w:docPartBody>
    </w:docPart>
    <w:docPart>
      <w:docPartPr>
        <w:name w:val="{ab53aa3a-a384-457f-9555-938948501a4e}"/>
        <w:style w:val=""/>
        <w:category>
          <w:name w:val="常规"/>
          <w:gallery w:val="placeholder"/>
        </w:category>
        <w:types>
          <w:type w:val="bbPlcHdr"/>
        </w:types>
        <w:behaviors>
          <w:behavior w:val="content"/>
        </w:behaviors>
        <w:description w:val=""/>
        <w:guid w:val="{AB53AA3A-A384-457F-9555-938948501A4E}"/>
      </w:docPartPr>
      <w:docPartBody>
        <w:p>
          <w:pPr>
            <w:rPr>
              <w:rFonts w:hint="eastAsia"/>
            </w:rPr>
          </w:pPr>
          <w:r>
            <w:rPr>
              <w:rStyle w:val="4"/>
              <w:rFonts w:hint="eastAsia"/>
              <w:color w:val="333399"/>
              <w:u w:val="single"/>
            </w:rPr>
            <w:t>　　　</w:t>
          </w:r>
        </w:p>
      </w:docPartBody>
    </w:docPart>
    <w:docPart>
      <w:docPartPr>
        <w:name w:val="{8e88f98b-bd35-4e58-9a0b-ebaf36485334}"/>
        <w:style w:val=""/>
        <w:category>
          <w:name w:val="常规"/>
          <w:gallery w:val="placeholder"/>
        </w:category>
        <w:types>
          <w:type w:val="bbPlcHdr"/>
        </w:types>
        <w:behaviors>
          <w:behavior w:val="content"/>
        </w:behaviors>
        <w:description w:val=""/>
        <w:guid w:val="{8E88F98B-BD35-4E58-9A0B-EBAF36485334}"/>
      </w:docPartPr>
      <w:docPartBody>
        <w:p>
          <w:pPr>
            <w:rPr>
              <w:rFonts w:hint="eastAsia"/>
            </w:rPr>
          </w:pPr>
          <w:r>
            <w:rPr>
              <w:rStyle w:val="4"/>
              <w:rFonts w:hint="eastAsia"/>
              <w:color w:val="333399"/>
              <w:u w:val="single"/>
            </w:rPr>
            <w:t>　　　</w:t>
          </w:r>
        </w:p>
      </w:docPartBody>
    </w:docPart>
    <w:docPart>
      <w:docPartPr>
        <w:name w:val="{ddbb477e-ab27-41e4-94ce-24e4eaca01f2}"/>
        <w:style w:val=""/>
        <w:category>
          <w:name w:val="常规"/>
          <w:gallery w:val="placeholder"/>
        </w:category>
        <w:types>
          <w:type w:val="bbPlcHdr"/>
        </w:types>
        <w:behaviors>
          <w:behavior w:val="content"/>
        </w:behaviors>
        <w:description w:val=""/>
        <w:guid w:val="{DDBB477E-AB27-41E4-94CE-24E4EACA01F2}"/>
      </w:docPartPr>
      <w:docPartBody>
        <w:p>
          <w:pPr>
            <w:rPr>
              <w:rFonts w:hint="eastAsia"/>
            </w:rPr>
          </w:pPr>
          <w:r>
            <w:rPr>
              <w:rStyle w:val="4"/>
              <w:rFonts w:hint="eastAsia"/>
              <w:color w:val="333399"/>
              <w:u w:val="single"/>
            </w:rPr>
            <w:t>　　　</w:t>
          </w:r>
        </w:p>
      </w:docPartBody>
    </w:docPart>
    <w:docPart>
      <w:docPartPr>
        <w:name w:val="{48c781ad-9f59-463f-9ca3-387e090b3c0b}"/>
        <w:style w:val=""/>
        <w:category>
          <w:name w:val="常规"/>
          <w:gallery w:val="placeholder"/>
        </w:category>
        <w:types>
          <w:type w:val="bbPlcHdr"/>
        </w:types>
        <w:behaviors>
          <w:behavior w:val="content"/>
        </w:behaviors>
        <w:description w:val=""/>
        <w:guid w:val="{48C781AD-9F59-463F-9CA3-387E090B3C0B}"/>
      </w:docPartPr>
      <w:docPartBody>
        <w:p>
          <w:pPr>
            <w:rPr>
              <w:rFonts w:hint="eastAsia"/>
            </w:rPr>
          </w:pPr>
          <w:r>
            <w:rPr>
              <w:rStyle w:val="4"/>
              <w:rFonts w:hint="eastAsia"/>
              <w:color w:val="333399"/>
              <w:u w:val="single"/>
            </w:rPr>
            <w:t>　　　</w:t>
          </w:r>
        </w:p>
      </w:docPartBody>
    </w:docPart>
    <w:docPart>
      <w:docPartPr>
        <w:name w:val="{7fa37766-64e3-437b-8f61-ba8a1887382b}"/>
        <w:style w:val=""/>
        <w:category>
          <w:name w:val="常规"/>
          <w:gallery w:val="placeholder"/>
        </w:category>
        <w:types>
          <w:type w:val="bbPlcHdr"/>
        </w:types>
        <w:behaviors>
          <w:behavior w:val="content"/>
        </w:behaviors>
        <w:description w:val=""/>
        <w:guid w:val="{7FA37766-64E3-437B-8F61-BA8A1887382B}"/>
      </w:docPartPr>
      <w:docPartBody>
        <w:p>
          <w:pPr>
            <w:rPr>
              <w:rFonts w:hint="eastAsia"/>
            </w:rPr>
          </w:pPr>
          <w:r>
            <w:rPr>
              <w:rStyle w:val="4"/>
              <w:rFonts w:hint="eastAsia"/>
              <w:color w:val="333399"/>
              <w:u w:val="single"/>
            </w:rPr>
            <w:t>　　　</w:t>
          </w:r>
        </w:p>
      </w:docPartBody>
    </w:docPart>
    <w:docPart>
      <w:docPartPr>
        <w:name w:val="{bec64792-c3d7-43d8-b8a8-883aed1abff5}"/>
        <w:style w:val=""/>
        <w:category>
          <w:name w:val="常规"/>
          <w:gallery w:val="placeholder"/>
        </w:category>
        <w:types>
          <w:type w:val="bbPlcHdr"/>
        </w:types>
        <w:behaviors>
          <w:behavior w:val="content"/>
        </w:behaviors>
        <w:description w:val=""/>
        <w:guid w:val="{BEC64792-C3D7-43D8-B8A8-883AED1ABFF5}"/>
      </w:docPartPr>
      <w:docPartBody>
        <w:p>
          <w:pPr>
            <w:rPr>
              <w:rFonts w:hint="eastAsia"/>
            </w:rPr>
          </w:pPr>
          <w:r>
            <w:rPr>
              <w:rStyle w:val="4"/>
              <w:rFonts w:hint="eastAsia"/>
              <w:color w:val="333399"/>
              <w:u w:val="single"/>
            </w:rPr>
            <w:t>　　　</w:t>
          </w:r>
        </w:p>
      </w:docPartBody>
    </w:docPart>
    <w:docPart>
      <w:docPartPr>
        <w:name w:val="{7c41a5dc-23ea-460c-b9c3-47e3f0affd1b}"/>
        <w:style w:val=""/>
        <w:category>
          <w:name w:val="常规"/>
          <w:gallery w:val="placeholder"/>
        </w:category>
        <w:types>
          <w:type w:val="bbPlcHdr"/>
        </w:types>
        <w:behaviors>
          <w:behavior w:val="content"/>
        </w:behaviors>
        <w:description w:val=""/>
        <w:guid w:val="{7C41A5DC-23EA-460C-B9C3-47E3F0AFFD1B}"/>
      </w:docPartPr>
      <w:docPartBody>
        <w:p>
          <w:pPr>
            <w:rPr>
              <w:rFonts w:hint="eastAsia"/>
            </w:rPr>
          </w:pPr>
          <w:r>
            <w:rPr>
              <w:rStyle w:val="4"/>
              <w:rFonts w:hint="eastAsia"/>
              <w:color w:val="333399"/>
              <w:u w:val="single"/>
            </w:rPr>
            <w:t>　　　</w:t>
          </w:r>
        </w:p>
      </w:docPartBody>
    </w:docPart>
    <w:docPart>
      <w:docPartPr>
        <w:name w:val="{9b68e40a-88b8-479a-8c43-0f50b93e395f}"/>
        <w:style w:val=""/>
        <w:category>
          <w:name w:val="常规"/>
          <w:gallery w:val="placeholder"/>
        </w:category>
        <w:types>
          <w:type w:val="bbPlcHdr"/>
        </w:types>
        <w:behaviors>
          <w:behavior w:val="content"/>
        </w:behaviors>
        <w:description w:val=""/>
        <w:guid w:val="{9B68E40A-88B8-479A-8C43-0F50B93E395F}"/>
      </w:docPartPr>
      <w:docPartBody>
        <w:p>
          <w:pPr>
            <w:rPr>
              <w:rFonts w:hint="eastAsia"/>
            </w:rPr>
          </w:pPr>
          <w:r>
            <w:rPr>
              <w:rStyle w:val="4"/>
              <w:rFonts w:hint="eastAsia"/>
              <w:color w:val="333399"/>
              <w:u w:val="single"/>
            </w:rPr>
            <w:t>　　　</w:t>
          </w:r>
        </w:p>
      </w:docPartBody>
    </w:docPart>
    <w:docPart>
      <w:docPartPr>
        <w:name w:val="{47c0484a-ed14-4b9a-8d1e-de30eb2a183c}"/>
        <w:style w:val=""/>
        <w:category>
          <w:name w:val="常规"/>
          <w:gallery w:val="placeholder"/>
        </w:category>
        <w:types>
          <w:type w:val="bbPlcHdr"/>
        </w:types>
        <w:behaviors>
          <w:behavior w:val="content"/>
        </w:behaviors>
        <w:description w:val=""/>
        <w:guid w:val="{47C0484A-ED14-4B9A-8D1E-DE30EB2A183C}"/>
      </w:docPartPr>
      <w:docPartBody>
        <w:p>
          <w:pPr>
            <w:rPr>
              <w:rFonts w:hint="eastAsia"/>
            </w:rPr>
          </w:pPr>
          <w:r>
            <w:rPr>
              <w:rStyle w:val="4"/>
              <w:rFonts w:hint="eastAsia"/>
              <w:color w:val="333399"/>
              <w:u w:val="single"/>
            </w:rPr>
            <w:t>　　　</w:t>
          </w:r>
        </w:p>
      </w:docPartBody>
    </w:docPart>
    <w:docPart>
      <w:docPartPr>
        <w:name w:val="{36c92157-b08d-409d-9aea-43aab6039ffb}"/>
        <w:style w:val=""/>
        <w:category>
          <w:name w:val="常规"/>
          <w:gallery w:val="placeholder"/>
        </w:category>
        <w:types>
          <w:type w:val="bbPlcHdr"/>
        </w:types>
        <w:behaviors>
          <w:behavior w:val="content"/>
        </w:behaviors>
        <w:description w:val=""/>
        <w:guid w:val="{36C92157-B08D-409D-9AEA-43AAB6039FFB}"/>
      </w:docPartPr>
      <w:docPartBody>
        <w:p>
          <w:pPr>
            <w:rPr>
              <w:rFonts w:hint="eastAsia"/>
            </w:rPr>
          </w:pPr>
          <w:r>
            <w:rPr>
              <w:rStyle w:val="4"/>
              <w:rFonts w:hint="eastAsia"/>
              <w:color w:val="333399"/>
              <w:u w:val="single"/>
            </w:rPr>
            <w:t>　　　</w:t>
          </w:r>
        </w:p>
      </w:docPartBody>
    </w:docPart>
    <w:docPart>
      <w:docPartPr>
        <w:name w:val="{9a803bc4-2503-4dc4-8f99-2e3551c5fa71}"/>
        <w:style w:val=""/>
        <w:category>
          <w:name w:val="常规"/>
          <w:gallery w:val="placeholder"/>
        </w:category>
        <w:types>
          <w:type w:val="bbPlcHdr"/>
        </w:types>
        <w:behaviors>
          <w:behavior w:val="content"/>
        </w:behaviors>
        <w:description w:val=""/>
        <w:guid w:val="{9A803BC4-2503-4DC4-8F99-2E3551C5FA71}"/>
      </w:docPartPr>
      <w:docPartBody>
        <w:p>
          <w:pPr>
            <w:rPr>
              <w:rFonts w:hint="eastAsia"/>
            </w:rPr>
          </w:pPr>
          <w:r>
            <w:rPr>
              <w:rStyle w:val="4"/>
              <w:rFonts w:hint="eastAsia"/>
              <w:color w:val="333399"/>
              <w:u w:val="single"/>
            </w:rPr>
            <w:t>　　　</w:t>
          </w:r>
        </w:p>
      </w:docPartBody>
    </w:docPart>
    <w:docPart>
      <w:docPartPr>
        <w:name w:val="{d0a8f37f-6b0b-4e26-9981-50e09f9c9f82}"/>
        <w:style w:val=""/>
        <w:category>
          <w:name w:val="常规"/>
          <w:gallery w:val="placeholder"/>
        </w:category>
        <w:types>
          <w:type w:val="bbPlcHdr"/>
        </w:types>
        <w:behaviors>
          <w:behavior w:val="content"/>
        </w:behaviors>
        <w:description w:val=""/>
        <w:guid w:val="{D0A8F37F-6B0B-4E26-9981-50E09F9C9F82}"/>
      </w:docPartPr>
      <w:docPartBody>
        <w:p>
          <w:pPr>
            <w:rPr>
              <w:rFonts w:hint="eastAsia"/>
            </w:rPr>
          </w:pPr>
          <w:r>
            <w:rPr>
              <w:rStyle w:val="4"/>
              <w:rFonts w:hint="eastAsia"/>
              <w:color w:val="333399"/>
              <w:u w:val="single"/>
            </w:rPr>
            <w:t>　　　</w:t>
          </w:r>
        </w:p>
      </w:docPartBody>
    </w:docPart>
    <w:docPart>
      <w:docPartPr>
        <w:name w:val="{d93632ca-27a8-44ef-8223-6e685f0ea9d9}"/>
        <w:style w:val=""/>
        <w:category>
          <w:name w:val="常规"/>
          <w:gallery w:val="placeholder"/>
        </w:category>
        <w:types>
          <w:type w:val="bbPlcHdr"/>
        </w:types>
        <w:behaviors>
          <w:behavior w:val="content"/>
        </w:behaviors>
        <w:description w:val=""/>
        <w:guid w:val="{D93632CA-27A8-44EF-8223-6E685F0EA9D9}"/>
      </w:docPartPr>
      <w:docPartBody>
        <w:p>
          <w:pPr>
            <w:rPr>
              <w:rFonts w:hint="eastAsia"/>
            </w:rPr>
          </w:pPr>
          <w:r>
            <w:rPr>
              <w:rStyle w:val="4"/>
              <w:rFonts w:hint="eastAsia"/>
              <w:color w:val="333399"/>
              <w:u w:val="single"/>
            </w:rPr>
            <w:t>　　　</w:t>
          </w:r>
        </w:p>
      </w:docPartBody>
    </w:docPart>
    <w:docPart>
      <w:docPartPr>
        <w:name w:val="{c368a74c-ccab-4e80-99bd-e579a5ad0693}"/>
        <w:style w:val=""/>
        <w:category>
          <w:name w:val="常规"/>
          <w:gallery w:val="placeholder"/>
        </w:category>
        <w:types>
          <w:type w:val="bbPlcHdr"/>
        </w:types>
        <w:behaviors>
          <w:behavior w:val="content"/>
        </w:behaviors>
        <w:description w:val=""/>
        <w:guid w:val="{C368A74C-CCAB-4E80-99BD-E579A5AD0693}"/>
      </w:docPartPr>
      <w:docPartBody>
        <w:p>
          <w:pPr>
            <w:rPr>
              <w:rFonts w:hint="eastAsia"/>
            </w:rPr>
          </w:pPr>
          <w:r>
            <w:rPr>
              <w:rStyle w:val="4"/>
              <w:rFonts w:hint="eastAsia"/>
              <w:color w:val="333399"/>
              <w:u w:val="single"/>
            </w:rPr>
            <w:t>　　　</w:t>
          </w:r>
        </w:p>
      </w:docPartBody>
    </w:docPart>
    <w:docPart>
      <w:docPartPr>
        <w:name w:val="{aa676da8-5b61-462d-8b55-b1927ab02a64}"/>
        <w:style w:val=""/>
        <w:category>
          <w:name w:val="常规"/>
          <w:gallery w:val="placeholder"/>
        </w:category>
        <w:types>
          <w:type w:val="bbPlcHdr"/>
        </w:types>
        <w:behaviors>
          <w:behavior w:val="content"/>
        </w:behaviors>
        <w:description w:val=""/>
        <w:guid w:val="{AA676DA8-5B61-462D-8B55-B1927AB02A64}"/>
      </w:docPartPr>
      <w:docPartBody>
        <w:p>
          <w:pPr>
            <w:rPr>
              <w:rFonts w:hint="eastAsia"/>
            </w:rPr>
          </w:pPr>
          <w:r>
            <w:rPr>
              <w:rStyle w:val="4"/>
              <w:rFonts w:hint="eastAsia"/>
              <w:color w:val="333399"/>
              <w:u w:val="single"/>
            </w:rPr>
            <w:t>　　　</w:t>
          </w:r>
        </w:p>
      </w:docPartBody>
    </w:docPart>
    <w:docPart>
      <w:docPartPr>
        <w:name w:val="{178ca427-27a0-477d-94ad-ad25669a4142}"/>
        <w:style w:val=""/>
        <w:category>
          <w:name w:val="常规"/>
          <w:gallery w:val="placeholder"/>
        </w:category>
        <w:types>
          <w:type w:val="bbPlcHdr"/>
        </w:types>
        <w:behaviors>
          <w:behavior w:val="content"/>
        </w:behaviors>
        <w:description w:val=""/>
        <w:guid w:val="{178CA427-27A0-477D-94AD-AD25669A4142}"/>
      </w:docPartPr>
      <w:docPartBody>
        <w:p>
          <w:pPr>
            <w:rPr>
              <w:rFonts w:hint="eastAsia"/>
            </w:rPr>
          </w:pPr>
          <w:r>
            <w:rPr>
              <w:rStyle w:val="4"/>
              <w:rFonts w:hint="eastAsia"/>
              <w:color w:val="333399"/>
              <w:u w:val="single"/>
            </w:rPr>
            <w:t>　　　</w:t>
          </w:r>
        </w:p>
      </w:docPartBody>
    </w:docPart>
    <w:docPart>
      <w:docPartPr>
        <w:name w:val="{a28b5c98-736e-4b82-8bf7-2cde6c643061}"/>
        <w:style w:val=""/>
        <w:category>
          <w:name w:val="常规"/>
          <w:gallery w:val="placeholder"/>
        </w:category>
        <w:types>
          <w:type w:val="bbPlcHdr"/>
        </w:types>
        <w:behaviors>
          <w:behavior w:val="content"/>
        </w:behaviors>
        <w:description w:val=""/>
        <w:guid w:val="{A28B5C98-736E-4B82-8BF7-2CDE6C643061}"/>
      </w:docPartPr>
      <w:docPartBody>
        <w:p>
          <w:pPr>
            <w:rPr>
              <w:rFonts w:hint="eastAsia"/>
            </w:rPr>
          </w:pPr>
          <w:r>
            <w:rPr>
              <w:rStyle w:val="4"/>
              <w:rFonts w:hint="eastAsia"/>
              <w:color w:val="333399"/>
              <w:u w:val="single"/>
            </w:rPr>
            <w:t>　　　</w:t>
          </w:r>
        </w:p>
      </w:docPartBody>
    </w:docPart>
    <w:docPart>
      <w:docPartPr>
        <w:name w:val="{73695b5f-936b-4a55-adc6-4a0b3c3e0365}"/>
        <w:style w:val=""/>
        <w:category>
          <w:name w:val="常规"/>
          <w:gallery w:val="placeholder"/>
        </w:category>
        <w:types>
          <w:type w:val="bbPlcHdr"/>
        </w:types>
        <w:behaviors>
          <w:behavior w:val="content"/>
        </w:behaviors>
        <w:description w:val=""/>
        <w:guid w:val="{73695B5F-936B-4A55-ADC6-4A0B3C3E0365}"/>
      </w:docPartPr>
      <w:docPartBody>
        <w:p>
          <w:pPr>
            <w:rPr>
              <w:rFonts w:hint="eastAsia"/>
            </w:rPr>
          </w:pPr>
          <w:r>
            <w:rPr>
              <w:rStyle w:val="4"/>
              <w:rFonts w:hint="eastAsia"/>
              <w:color w:val="333399"/>
              <w:u w:val="single"/>
            </w:rPr>
            <w:t>　　　</w:t>
          </w:r>
        </w:p>
      </w:docPartBody>
    </w:docPart>
    <w:docPart>
      <w:docPartPr>
        <w:name w:val="DefaultPlaceholder_-1854013440"/>
        <w:style w:val=""/>
        <w:category>
          <w:name w:val="常规"/>
          <w:gallery w:val="placeholder"/>
        </w:category>
        <w:types>
          <w:type w:val="bbPlcHdr"/>
        </w:types>
        <w:behaviors>
          <w:behavior w:val="content"/>
        </w:behaviors>
        <w:description w:val=""/>
        <w:guid w:val="{7349B9AA-9417-4AD5-AA4D-8506B2EAE20E}"/>
      </w:docPartPr>
      <w:docPartBody>
        <w:p>
          <w:r>
            <w:rPr>
              <w:rStyle w:val="4"/>
              <w:rFonts w:hint="eastAsia"/>
            </w:rPr>
            <w:t>单击或点击此处输入文字。</w:t>
          </w:r>
        </w:p>
      </w:docPartBody>
    </w:docPart>
    <w:docPart>
      <w:docPartPr>
        <w:name w:val="{fdb1748b-07f8-4d79-aae5-41732fb649a9}"/>
        <w:style w:val=""/>
        <w:category>
          <w:name w:val="常规"/>
          <w:gallery w:val="placeholder"/>
        </w:category>
        <w:types>
          <w:type w:val="bbPlcHdr"/>
        </w:types>
        <w:behaviors>
          <w:behavior w:val="content"/>
        </w:behaviors>
        <w:description w:val=""/>
        <w:guid w:val="{fdb1748b-07f8-4d79-aae5-41732fb649a9}"/>
      </w:docPartPr>
      <w:docPartBody>
        <w:p>
          <w:pPr>
            <w:pStyle w:val="5"/>
            <w:rPr>
              <w:rFonts w:hint="eastAsia"/>
            </w:rPr>
          </w:pPr>
          <w:r>
            <w:rPr>
              <w:rFonts w:hint="eastAsia" w:asciiTheme="majorEastAsia" w:hAnsiTheme="majorEastAsia" w:eastAsiaTheme="majorEastAsia"/>
              <w:b/>
              <w:color w:val="333399"/>
              <w:szCs w:val="36"/>
              <w:shd w:val="solid" w:color="FFFFFF" w:fill="auto"/>
            </w:rPr>
            <w:t>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10E8A"/>
    <w:rsid w:val="000B1F8E"/>
    <w:rsid w:val="000B6D93"/>
    <w:rsid w:val="000D2F4E"/>
    <w:rsid w:val="000F21C0"/>
    <w:rsid w:val="00134B75"/>
    <w:rsid w:val="001B4F05"/>
    <w:rsid w:val="001D6373"/>
    <w:rsid w:val="00234A6B"/>
    <w:rsid w:val="0024037D"/>
    <w:rsid w:val="002D4B03"/>
    <w:rsid w:val="002D5EEE"/>
    <w:rsid w:val="002D5F81"/>
    <w:rsid w:val="002E36A3"/>
    <w:rsid w:val="00314113"/>
    <w:rsid w:val="00363843"/>
    <w:rsid w:val="003B477F"/>
    <w:rsid w:val="003E67D6"/>
    <w:rsid w:val="003F1711"/>
    <w:rsid w:val="00402F94"/>
    <w:rsid w:val="0049007A"/>
    <w:rsid w:val="004D70C6"/>
    <w:rsid w:val="004F027D"/>
    <w:rsid w:val="0058791E"/>
    <w:rsid w:val="00590B74"/>
    <w:rsid w:val="005A1C47"/>
    <w:rsid w:val="006266FF"/>
    <w:rsid w:val="00634967"/>
    <w:rsid w:val="00637A9C"/>
    <w:rsid w:val="0064529B"/>
    <w:rsid w:val="0069188B"/>
    <w:rsid w:val="0071227B"/>
    <w:rsid w:val="00730704"/>
    <w:rsid w:val="00754F3A"/>
    <w:rsid w:val="00763356"/>
    <w:rsid w:val="007A43B6"/>
    <w:rsid w:val="008308A6"/>
    <w:rsid w:val="00842B85"/>
    <w:rsid w:val="008806BB"/>
    <w:rsid w:val="00884511"/>
    <w:rsid w:val="00884A9D"/>
    <w:rsid w:val="00895624"/>
    <w:rsid w:val="00912985"/>
    <w:rsid w:val="0091537E"/>
    <w:rsid w:val="00932870"/>
    <w:rsid w:val="00937873"/>
    <w:rsid w:val="009A3160"/>
    <w:rsid w:val="009B76BC"/>
    <w:rsid w:val="009B77E9"/>
    <w:rsid w:val="009C1599"/>
    <w:rsid w:val="009F6AB7"/>
    <w:rsid w:val="00A10E8A"/>
    <w:rsid w:val="00A92A8E"/>
    <w:rsid w:val="00AB661F"/>
    <w:rsid w:val="00AF0D03"/>
    <w:rsid w:val="00AF7E59"/>
    <w:rsid w:val="00B40799"/>
    <w:rsid w:val="00B55528"/>
    <w:rsid w:val="00B570BB"/>
    <w:rsid w:val="00B65DFB"/>
    <w:rsid w:val="00B67034"/>
    <w:rsid w:val="00B744F4"/>
    <w:rsid w:val="00B92C58"/>
    <w:rsid w:val="00BD7B05"/>
    <w:rsid w:val="00C046A6"/>
    <w:rsid w:val="00C26E89"/>
    <w:rsid w:val="00C71EBA"/>
    <w:rsid w:val="00C8239A"/>
    <w:rsid w:val="00CA57B3"/>
    <w:rsid w:val="00CC62A8"/>
    <w:rsid w:val="00CF19E0"/>
    <w:rsid w:val="00D14420"/>
    <w:rsid w:val="00D51605"/>
    <w:rsid w:val="00D558B9"/>
    <w:rsid w:val="00DC38EF"/>
    <w:rsid w:val="00DC5D3C"/>
    <w:rsid w:val="00DE3D72"/>
    <w:rsid w:val="00E21A6A"/>
    <w:rsid w:val="00E537EB"/>
    <w:rsid w:val="00E613B7"/>
    <w:rsid w:val="00E67919"/>
    <w:rsid w:val="00E7345B"/>
    <w:rsid w:val="00EA361D"/>
    <w:rsid w:val="00EB00A8"/>
    <w:rsid w:val="00EC286D"/>
    <w:rsid w:val="00ED0A51"/>
    <w:rsid w:val="00ED4770"/>
    <w:rsid w:val="00ED5C78"/>
    <w:rsid w:val="00EE2A54"/>
    <w:rsid w:val="00EF0090"/>
    <w:rsid w:val="00F46AEB"/>
    <w:rsid w:val="00F713F4"/>
    <w:rsid w:val="00F77E4B"/>
    <w:rsid w:val="00FE33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iPriority="99" w:name="Normal"/>
    <w:lsdException w:uiPriority="99" w:name="Default Paragraph Font"/>
    <w:lsdException w:qFormat="1" w:uiPriority="99" w:name="Normal Table"/>
    <w:lsdException w:qFormat="1" w:unhideWhenUsed="0" w:uiPriority="99" w:name="Placeholder Text"/>
  </w:latentStyles>
  <w:style w:type="paragraph" w:default="1" w:styleId="1">
    <w:name w:val="Normal"/>
    <w:semiHidden/>
    <w:unhideWhenUsed/>
    <w:qFormat/>
    <w:uiPriority w:val="99"/>
    <w:pPr>
      <w:widowControl w:val="0"/>
    </w:pPr>
    <w:rPr>
      <w:rFonts w:asciiTheme="minorHAnsi" w:hAnsiTheme="minorHAnsi" w:eastAsiaTheme="minorEastAsia" w:cstheme="minorBidi"/>
      <w:lang w:val="en-US" w:eastAsia="zh-CN" w:bidi="ar-SA"/>
    </w:rPr>
  </w:style>
  <w:style w:type="character" w:default="1" w:styleId="2">
    <w:name w:val="Default Paragraph Font"/>
    <w:semiHidden/>
    <w:unhideWhenUsed/>
    <w:uiPriority w:val="99"/>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auto"/>
    </w:rPr>
  </w:style>
  <w:style w:type="paragraph" w:customStyle="1" w:styleId="5">
    <w:name w:val="ADC5E8691900475DA5D4DB5D4961DA5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2.xml><?xml version="1.0" encoding="utf-8"?>
<b:binding xmlns:b="http://mapping.word.org/2012/binding" xmlns:xlink="xlink" xmlns:clcta-gie="clcta-gie" xmlns:clcta-fte="clcta-fte" xmlns:clcta-be="clcta-be" xmlns:clcta-taf="clcta-taf" xmlns:clcta-ci="clcta-ci">
  <clcta-gie:GongSiFaDingZhongWenMingCheng xmlns:clcta-gie="clcta-gie">兖矿能源集团股份有限公司</clcta-gie:GongSiFaDingZhongWenMingCheng>
  <clcta-be:GuDongDaHuiZhaoKaiNianDu xmlns:clcta-be="clcta-be"/>
  <clcta-be:GuDongDaHuiJieCi xmlns:clcta-be="clcta-be"/>
</b:binding>
</file>

<file path=customXml/item3.xml><?xml version="1.0" encoding="utf-8"?>
<sc:sections xmlns:sc="http://mapping.word.org/2014/section/customize"/>
</file>

<file path=customXml/item4.xml><?xml version="1.0" encoding="utf-8"?>
<m:mapping xmlns:m="http://mapping.word.org/2012/mapping">
  <m:sse><![CDATA[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]]></m:sse>
</m:mapping>
</file>

<file path=customXml/item5.xml><?xml version="1.0" encoding="utf-8"?>
<t:template xmlns:t="http://mapping.word.org/2012/template">
  <t:sse><![CDATA[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]]></t:sse>
</t:templat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6E1DF2-5A72-4FE2-BF65-8FD875BB309E}">
  <ds:schemaRefs/>
</ds:datastoreItem>
</file>

<file path=customXml/itemProps3.xml><?xml version="1.0" encoding="utf-8"?>
<ds:datastoreItem xmlns:ds="http://schemas.openxmlformats.org/officeDocument/2006/customXml" ds:itemID="{44BB39C9-8821-4B4C-85A8-51AAB7F8734A}">
  <ds:schemaRefs/>
</ds:datastoreItem>
</file>

<file path=customXml/itemProps4.xml><?xml version="1.0" encoding="utf-8"?>
<ds:datastoreItem xmlns:ds="http://schemas.openxmlformats.org/officeDocument/2006/customXml" ds:itemID="{AF494242-2F4F-432A-9DA9-13199540BFDB}">
  <ds:schemaRefs/>
</ds:datastoreItem>
</file>

<file path=customXml/itemProps5.xml><?xml version="1.0" encoding="utf-8"?>
<ds:datastoreItem xmlns:ds="http://schemas.openxmlformats.org/officeDocument/2006/customXml" ds:itemID="{93191231-4bf9-4ea9-861f-fba1f34a3852}">
  <ds:schemaRefs/>
</ds:datastoreItem>
</file>

<file path=docProps/app.xml><?xml version="1.0" encoding="utf-8"?>
<Properties xmlns="http://schemas.openxmlformats.org/officeDocument/2006/extended-properties" xmlns:vt="http://schemas.openxmlformats.org/officeDocument/2006/docPropsVTypes">
  <Template>SSEReport.dotm</Template>
  <Pages>19</Pages>
  <Words>4803</Words>
  <Characters>9469</Characters>
  <Lines>0</Lines>
  <Paragraphs>0</Paragraphs>
  <TotalTime>6</TotalTime>
  <ScaleCrop>false</ScaleCrop>
  <LinksUpToDate>false</LinksUpToDate>
  <CharactersWithSpaces>9514</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2025-05-07T01:49:00Z</dcterms:created>
  <dc:creator>YUANSU HU</dc:creator>
  <cp:lastModifiedBy>YUANSU HU</cp:lastModifiedBy>
  <dcterms:modified xsi:type="dcterms:W3CDTF">2025-05-30T09:31:49Z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29B3B8BC8C39490B8F5B44611F232BBA_12</vt:lpwstr>
  </property>
  <property fmtid="{D5CDD505-2E9C-101B-9397-08002B2CF9AE}" pid="4" name="5B77E7CEEC58BC6AFAE8886BEB80DBEB">
    <vt:lpwstr>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</vt:lpwstr>
  </property>
</Properties>
</file>